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273A7" w14:textId="77777777" w:rsidR="00EA2B7B" w:rsidRDefault="00EA2B7B">
      <w:pPr>
        <w:pStyle w:val="a3"/>
        <w:ind w:left="0"/>
        <w:jc w:val="left"/>
        <w:rPr>
          <w:sz w:val="23"/>
        </w:rPr>
      </w:pPr>
    </w:p>
    <w:p w14:paraId="1F4273A8" w14:textId="77777777" w:rsidR="00EA2B7B" w:rsidRDefault="00EA2B7B">
      <w:pPr>
        <w:pStyle w:val="a3"/>
        <w:spacing w:before="124"/>
        <w:ind w:left="0"/>
        <w:jc w:val="left"/>
        <w:rPr>
          <w:sz w:val="23"/>
        </w:rPr>
      </w:pPr>
    </w:p>
    <w:p w14:paraId="1F4273AA" w14:textId="471F9F79" w:rsidR="00EA2B7B" w:rsidRPr="007A6653" w:rsidRDefault="00A078D5" w:rsidP="007A6653">
      <w:pPr>
        <w:ind w:left="154"/>
        <w:jc w:val="center"/>
        <w:rPr>
          <w:b/>
          <w:sz w:val="23"/>
        </w:rPr>
      </w:pPr>
      <w:r>
        <w:rPr>
          <w:b/>
          <w:sz w:val="23"/>
        </w:rPr>
        <w:t>Д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Г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О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О</w:t>
      </w:r>
      <w:r>
        <w:rPr>
          <w:b/>
          <w:spacing w:val="-4"/>
          <w:sz w:val="23"/>
        </w:rPr>
        <w:t xml:space="preserve"> </w:t>
      </w:r>
      <w:r>
        <w:rPr>
          <w:b/>
          <w:spacing w:val="-10"/>
          <w:sz w:val="23"/>
        </w:rPr>
        <w:t>Р</w:t>
      </w:r>
      <w:r w:rsidR="007A6653">
        <w:rPr>
          <w:b/>
          <w:sz w:val="23"/>
        </w:rPr>
        <w:t xml:space="preserve"> </w:t>
      </w:r>
      <w:r w:rsidR="007A6653">
        <w:rPr>
          <w:b/>
          <w:sz w:val="23"/>
        </w:rPr>
        <w:br/>
        <w:t>№</w:t>
      </w:r>
      <w:r w:rsidR="00B96B97">
        <w:rPr>
          <w:b/>
          <w:sz w:val="23"/>
        </w:rPr>
        <w:t>001</w:t>
      </w:r>
    </w:p>
    <w:p w14:paraId="1F4273AB" w14:textId="77777777" w:rsidR="00EA2B7B" w:rsidRDefault="00EA2B7B">
      <w:pPr>
        <w:pStyle w:val="a3"/>
        <w:ind w:left="0"/>
        <w:jc w:val="left"/>
        <w:rPr>
          <w:i/>
          <w:sz w:val="20"/>
        </w:rPr>
      </w:pPr>
    </w:p>
    <w:p w14:paraId="1F4273AC" w14:textId="77777777" w:rsidR="00EA2B7B" w:rsidRDefault="00EA2B7B">
      <w:pPr>
        <w:pStyle w:val="a3"/>
        <w:spacing w:before="43"/>
        <w:ind w:left="0"/>
        <w:jc w:val="left"/>
        <w:rPr>
          <w:i/>
          <w:sz w:val="20"/>
        </w:rPr>
      </w:pPr>
    </w:p>
    <w:p w14:paraId="1F4273AD" w14:textId="430EEB5C" w:rsidR="00EA2B7B" w:rsidRDefault="00A078D5">
      <w:pPr>
        <w:pStyle w:val="a3"/>
        <w:tabs>
          <w:tab w:val="left" w:leader="dot" w:pos="2613"/>
        </w:tabs>
      </w:pPr>
      <w:r>
        <w:rPr>
          <w:spacing w:val="-2"/>
        </w:rPr>
        <w:t>Днес,</w:t>
      </w:r>
      <w:r>
        <w:tab/>
        <w:t>202</w:t>
      </w:r>
      <w:r w:rsidR="0076523A">
        <w:t>5</w:t>
      </w:r>
      <w:r>
        <w:rPr>
          <w:spacing w:val="-8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гр.</w:t>
      </w:r>
      <w:r>
        <w:rPr>
          <w:spacing w:val="4"/>
        </w:rPr>
        <w:t xml:space="preserve"> </w:t>
      </w:r>
      <w:r w:rsidR="00CA73EB">
        <w:t>София</w:t>
      </w:r>
      <w:r w:rsidR="007A6653">
        <w:t xml:space="preserve">, </w:t>
      </w:r>
      <w:r>
        <w:rPr>
          <w:spacing w:val="-3"/>
        </w:rPr>
        <w:t xml:space="preserve"> </w:t>
      </w:r>
      <w:r>
        <w:rPr>
          <w:spacing w:val="-4"/>
        </w:rPr>
        <w:t>между</w:t>
      </w:r>
    </w:p>
    <w:p w14:paraId="16166943" w14:textId="0F1B8245" w:rsidR="00552C3D" w:rsidRDefault="00552C3D" w:rsidP="00552C3D">
      <w:pPr>
        <w:pStyle w:val="a3"/>
        <w:numPr>
          <w:ilvl w:val="0"/>
          <w:numId w:val="14"/>
        </w:numPr>
        <w:rPr>
          <w:b/>
        </w:rPr>
      </w:pPr>
      <w:proofErr w:type="gramStart"/>
      <w:r w:rsidRPr="00045800">
        <w:rPr>
          <w:b/>
          <w:lang w:val="ru-RU"/>
        </w:rPr>
        <w:t>,,</w:t>
      </w:r>
      <w:proofErr w:type="gramEnd"/>
      <w:r w:rsidR="00FB6D18">
        <w:rPr>
          <w:b/>
        </w:rPr>
        <w:t>ТИЛКОМ</w:t>
      </w:r>
      <w:r w:rsidRPr="00045800">
        <w:rPr>
          <w:b/>
          <w:lang w:val="ru-RU"/>
        </w:rPr>
        <w:t>”</w:t>
      </w:r>
      <w:r w:rsidRPr="008F6ABC">
        <w:rPr>
          <w:b/>
        </w:rPr>
        <w:t xml:space="preserve"> ООД</w:t>
      </w:r>
      <w:r w:rsidRPr="00045800">
        <w:rPr>
          <w:b/>
          <w:lang w:val="ru-RU"/>
        </w:rPr>
        <w:t xml:space="preserve"> </w:t>
      </w:r>
      <w:r w:rsidRPr="00FB553B">
        <w:rPr>
          <w:b/>
        </w:rPr>
        <w:t>със седалище и адрес на управление</w:t>
      </w:r>
      <w:r w:rsidR="00A20F68">
        <w:rPr>
          <w:b/>
          <w:lang w:val="ru-RU"/>
        </w:rPr>
        <w:t xml:space="preserve"> </w:t>
      </w:r>
      <w:r w:rsidR="00A20F68" w:rsidRPr="00A20F68">
        <w:rPr>
          <w:b/>
          <w:lang w:val="ru-RU"/>
        </w:rPr>
        <w:t xml:space="preserve">гр. </w:t>
      </w:r>
      <w:r w:rsidR="00AE69D7">
        <w:rPr>
          <w:b/>
          <w:lang w:val="ru-RU"/>
        </w:rPr>
        <w:t>София</w:t>
      </w:r>
      <w:r w:rsidR="00A20F68" w:rsidRPr="00A20F68">
        <w:rPr>
          <w:b/>
          <w:lang w:val="ru-RU"/>
        </w:rPr>
        <w:t xml:space="preserve">; </w:t>
      </w:r>
      <w:r w:rsidR="00AE69D7" w:rsidRPr="00AE69D7">
        <w:rPr>
          <w:b/>
          <w:lang w:val="ru-RU"/>
        </w:rPr>
        <w:t xml:space="preserve">ул. </w:t>
      </w:r>
      <w:proofErr w:type="spellStart"/>
      <w:r w:rsidR="00AE69D7" w:rsidRPr="00AE69D7">
        <w:rPr>
          <w:b/>
          <w:lang w:val="ru-RU"/>
        </w:rPr>
        <w:t>Неделчо</w:t>
      </w:r>
      <w:proofErr w:type="spellEnd"/>
      <w:r w:rsidR="00AE69D7" w:rsidRPr="00AE69D7">
        <w:rPr>
          <w:b/>
          <w:lang w:val="ru-RU"/>
        </w:rPr>
        <w:t xml:space="preserve"> Бончев, номер 1</w:t>
      </w:r>
      <w:r w:rsidRPr="00045800">
        <w:rPr>
          <w:b/>
          <w:lang w:val="ru-RU"/>
        </w:rPr>
        <w:t xml:space="preserve">, </w:t>
      </w:r>
      <w:r w:rsidRPr="00FB553B">
        <w:rPr>
          <w:b/>
        </w:rPr>
        <w:t>ЕИК:</w:t>
      </w:r>
      <w:r w:rsidR="00FB6D18" w:rsidRPr="00FB6D18">
        <w:rPr>
          <w:rFonts w:ascii="Roboto" w:hAnsi="Roboto"/>
          <w:color w:val="333333"/>
          <w:sz w:val="23"/>
          <w:szCs w:val="23"/>
          <w:shd w:val="clear" w:color="auto" w:fill="FFFFFF"/>
        </w:rPr>
        <w:t xml:space="preserve"> </w:t>
      </w:r>
      <w:r w:rsidR="00FB6D18" w:rsidRPr="00FB6D18">
        <w:rPr>
          <w:b/>
        </w:rPr>
        <w:t>121871118</w:t>
      </w:r>
      <w:r w:rsidRPr="00FB553B">
        <w:rPr>
          <w:b/>
        </w:rPr>
        <w:t xml:space="preserve">, представлявано от </w:t>
      </w:r>
      <w:r w:rsidR="003C00D5" w:rsidRPr="003C00D5">
        <w:rPr>
          <w:b/>
        </w:rPr>
        <w:t>Панайот Божилов</w:t>
      </w:r>
      <w:r>
        <w:rPr>
          <w:b/>
          <w:lang w:val="ru-RU"/>
        </w:rPr>
        <w:t xml:space="preserve">, </w:t>
      </w:r>
      <w:r w:rsidRPr="00FB553B">
        <w:rPr>
          <w:b/>
        </w:rPr>
        <w:t xml:space="preserve">в качеството си на </w:t>
      </w:r>
      <w:r>
        <w:rPr>
          <w:b/>
        </w:rPr>
        <w:t>управител</w:t>
      </w:r>
      <w:r w:rsidRPr="00FB553B">
        <w:rPr>
          <w:b/>
        </w:rPr>
        <w:t xml:space="preserve">, наричан за краткост в настоящия договор ВЪЗЛОЖИТЕЛ, от една страна </w:t>
      </w:r>
    </w:p>
    <w:p w14:paraId="1F4273AF" w14:textId="77777777" w:rsidR="00EA2B7B" w:rsidRDefault="00A078D5">
      <w:pPr>
        <w:pStyle w:val="a3"/>
        <w:spacing w:before="113"/>
        <w:ind w:left="542"/>
        <w:jc w:val="left"/>
      </w:pPr>
      <w:r>
        <w:rPr>
          <w:spacing w:val="-10"/>
        </w:rPr>
        <w:t>и</w:t>
      </w:r>
    </w:p>
    <w:p w14:paraId="1F4273B0" w14:textId="77777777" w:rsidR="00EA2B7B" w:rsidRDefault="00EA2B7B">
      <w:pPr>
        <w:pStyle w:val="a3"/>
        <w:ind w:left="0"/>
        <w:jc w:val="left"/>
      </w:pPr>
    </w:p>
    <w:p w14:paraId="1F4273B1" w14:textId="77777777" w:rsidR="00EA2B7B" w:rsidRDefault="00EA2B7B">
      <w:pPr>
        <w:pStyle w:val="a3"/>
        <w:spacing w:before="132"/>
        <w:ind w:left="0"/>
        <w:jc w:val="left"/>
      </w:pPr>
    </w:p>
    <w:p w14:paraId="46320D0F" w14:textId="77777777" w:rsidR="00D3686B" w:rsidRPr="00FB553B" w:rsidRDefault="00D3686B" w:rsidP="00D3686B">
      <w:pPr>
        <w:pStyle w:val="a4"/>
        <w:numPr>
          <w:ilvl w:val="0"/>
          <w:numId w:val="14"/>
        </w:numPr>
        <w:spacing w:line="293" w:lineRule="exact"/>
        <w:rPr>
          <w:sz w:val="24"/>
          <w:szCs w:val="24"/>
        </w:rPr>
      </w:pPr>
      <w:r w:rsidRPr="00FB553B">
        <w:rPr>
          <w:b/>
          <w:sz w:val="24"/>
          <w:szCs w:val="24"/>
        </w:rPr>
        <w:t>……………………………….. седалище и адрес на управление: ………………………….., с ЕИК ……………………., представлявано от …………………….., в качеството си на ………………., от друга страна, наричан за краткост в настоящия договор ИЗПЪЛНИТЕЛ</w:t>
      </w:r>
      <w:r w:rsidRPr="00FB553B">
        <w:rPr>
          <w:sz w:val="24"/>
          <w:szCs w:val="24"/>
        </w:rPr>
        <w:t>, от друга страна,</w:t>
      </w:r>
    </w:p>
    <w:p w14:paraId="1F4273B5" w14:textId="77777777" w:rsidR="00EA2B7B" w:rsidRDefault="00EA2B7B">
      <w:pPr>
        <w:pStyle w:val="a3"/>
        <w:ind w:left="0"/>
        <w:jc w:val="left"/>
        <w:rPr>
          <w:b/>
        </w:rPr>
      </w:pPr>
    </w:p>
    <w:p w14:paraId="1F4273B6" w14:textId="77777777" w:rsidR="00EA2B7B" w:rsidRDefault="00EA2B7B">
      <w:pPr>
        <w:pStyle w:val="a3"/>
        <w:spacing w:before="36"/>
        <w:ind w:left="0"/>
        <w:jc w:val="left"/>
        <w:rPr>
          <w:b/>
        </w:rPr>
      </w:pPr>
    </w:p>
    <w:p w14:paraId="1F4273B7" w14:textId="77777777" w:rsidR="00EA2B7B" w:rsidRDefault="00A078D5">
      <w:pPr>
        <w:pStyle w:val="a3"/>
        <w:ind w:left="484"/>
        <w:jc w:val="left"/>
      </w:pPr>
      <w:r>
        <w:t>се сключи на</w:t>
      </w:r>
      <w:r>
        <w:rPr>
          <w:spacing w:val="-2"/>
        </w:rPr>
        <w:t xml:space="preserve"> </w:t>
      </w:r>
      <w:r>
        <w:t>настоящият</w:t>
      </w:r>
      <w:r>
        <w:rPr>
          <w:spacing w:val="4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следното:</w:t>
      </w:r>
    </w:p>
    <w:p w14:paraId="1F4273B8" w14:textId="77777777" w:rsidR="00EA2B7B" w:rsidRDefault="00EA2B7B">
      <w:pPr>
        <w:pStyle w:val="a3"/>
        <w:spacing w:before="46"/>
        <w:ind w:left="0"/>
        <w:jc w:val="left"/>
      </w:pPr>
    </w:p>
    <w:p w14:paraId="1F4273B9" w14:textId="5A33CD81" w:rsidR="00EA2B7B" w:rsidRDefault="00A078D5" w:rsidP="00C43B73">
      <w:pPr>
        <w:pStyle w:val="1"/>
        <w:jc w:val="left"/>
        <w:rPr>
          <w:spacing w:val="-2"/>
        </w:rPr>
      </w:pPr>
      <w:r>
        <w:t>ПРЕДМЕТ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ДОГОВОРА</w:t>
      </w:r>
    </w:p>
    <w:p w14:paraId="5B334D92" w14:textId="77777777" w:rsidR="00D3686B" w:rsidRDefault="00D3686B" w:rsidP="00D3686B">
      <w:pPr>
        <w:pStyle w:val="1"/>
        <w:ind w:left="1504" w:firstLine="0"/>
        <w:jc w:val="left"/>
      </w:pPr>
    </w:p>
    <w:p w14:paraId="1F4273BA" w14:textId="77777777" w:rsidR="00EA2B7B" w:rsidRDefault="00A078D5">
      <w:pPr>
        <w:spacing w:before="36"/>
        <w:ind w:left="424"/>
        <w:rPr>
          <w:spacing w:val="-2"/>
          <w:sz w:val="24"/>
        </w:rPr>
      </w:pPr>
      <w:r>
        <w:rPr>
          <w:b/>
          <w:sz w:val="24"/>
        </w:rPr>
        <w:t>Чл.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ВЪЗЛОЖИТЕЛЯТ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възлага,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ИЗПЪЛНИТЕЛЯТ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приема:</w:t>
      </w:r>
    </w:p>
    <w:p w14:paraId="2C307DCA" w14:textId="77777777" w:rsidR="0073688C" w:rsidRDefault="0073688C">
      <w:pPr>
        <w:spacing w:before="36"/>
        <w:ind w:left="424"/>
        <w:rPr>
          <w:sz w:val="24"/>
        </w:rPr>
      </w:pPr>
    </w:p>
    <w:p w14:paraId="3C9EB478" w14:textId="5B567470" w:rsidR="0073688C" w:rsidRDefault="00A078D5" w:rsidP="0073688C">
      <w:pPr>
        <w:pStyle w:val="a3"/>
        <w:spacing w:before="41" w:line="278" w:lineRule="auto"/>
        <w:ind w:right="268"/>
      </w:pPr>
      <w:r>
        <w:rPr>
          <w:b/>
        </w:rPr>
        <w:t xml:space="preserve">1.1. </w:t>
      </w:r>
      <w:r w:rsidR="0073688C">
        <w:t xml:space="preserve">Настоящият договор се изпълнява в рамките на договор за безвъзмездна помощ </w:t>
      </w:r>
    </w:p>
    <w:p w14:paraId="1EAF86C0" w14:textId="4E5898D5" w:rsidR="00235D32" w:rsidRDefault="0073688C" w:rsidP="00235D32">
      <w:pPr>
        <w:pStyle w:val="a3"/>
        <w:spacing w:before="41" w:line="278" w:lineRule="auto"/>
        <w:ind w:right="268"/>
      </w:pPr>
      <w:r>
        <w:t>№ BG-RRP-4.021-0</w:t>
      </w:r>
      <w:r w:rsidR="003C00D5">
        <w:t>115</w:t>
      </w:r>
      <w:r>
        <w:t>-C01 (наричан по-нататък „договорът за безвъзмездна помощ“) съгласно описанието на проект</w:t>
      </w:r>
      <w:r w:rsidR="000042A8">
        <w:t xml:space="preserve"> </w:t>
      </w:r>
      <w:r>
        <w:t>,,</w:t>
      </w:r>
      <w:r w:rsidR="00757F71" w:rsidRPr="00757F71">
        <w:rPr>
          <w:rFonts w:ascii="Roboto" w:hAnsi="Roboto"/>
          <w:color w:val="333333"/>
          <w:sz w:val="23"/>
          <w:szCs w:val="23"/>
          <w:shd w:val="clear" w:color="auto" w:fill="FFFFFF"/>
        </w:rPr>
        <w:t xml:space="preserve"> </w:t>
      </w:r>
      <w:r w:rsidR="00757F71" w:rsidRPr="00757F71">
        <w:t>Инвестици</w:t>
      </w:r>
      <w:r w:rsidR="004A47D2">
        <w:t>и</w:t>
      </w:r>
      <w:r w:rsidR="00757F71" w:rsidRPr="00757F71">
        <w:t xml:space="preserve"> в енергоспестяващи мерки, водещи до енергийната ефективност на сградния фонд на "ТИЛКОМ" ООД</w:t>
      </w:r>
      <w:r w:rsidR="00757F71">
        <w:t>“</w:t>
      </w:r>
      <w:r>
        <w:t xml:space="preserve"> по процедура за предоставяне на безвъзмездна финансова помощ BG-RRP-4</w:t>
      </w:r>
      <w:r w:rsidR="001A499C">
        <w:t>.</w:t>
      </w:r>
      <w:r>
        <w:t>021 „ПОДКРЕПА ЗА ЕНЕРГИЙНО ОБНОВЯВАНЕ НА СГРАДИ В СФЕРАТА НА ПРОИЗВОДСТВОТО, ТЪРГОВИЯТА И УСЛУГИТЕ“ по Оперативна програма ,,Национален план за възстановяване и устойчивост“ и е за срок ……………</w:t>
      </w:r>
      <w:r w:rsidR="00235D32">
        <w:t xml:space="preserve"> </w:t>
      </w:r>
      <w:bookmarkStart w:id="0" w:name="_Hlk201065115"/>
      <w:r w:rsidR="00235D32">
        <w:t xml:space="preserve">дни, считано от датата на сключване на договора за СМР, но не по-късно от срока на Административен Договор за финансиране № BG-RRP-4.021-0115-C01 – 30.06.2026г., </w:t>
      </w:r>
      <w:r w:rsidR="00235D32" w:rsidRPr="00235D32">
        <w:t>сключен между ВЪЗЛОЖИТЕЛЯ и Министерството на иновациите и растежа.</w:t>
      </w:r>
      <w:bookmarkEnd w:id="0"/>
    </w:p>
    <w:p w14:paraId="5B9225FD" w14:textId="77777777" w:rsidR="00801BC0" w:rsidRDefault="00801BC0">
      <w:pPr>
        <w:ind w:left="309"/>
        <w:jc w:val="both"/>
        <w:rPr>
          <w:b/>
          <w:sz w:val="24"/>
        </w:rPr>
      </w:pPr>
    </w:p>
    <w:p w14:paraId="1F4273C2" w14:textId="2F1534AA" w:rsidR="00EA2B7B" w:rsidRDefault="00A078D5">
      <w:pPr>
        <w:ind w:left="309"/>
        <w:jc w:val="both"/>
        <w:rPr>
          <w:sz w:val="24"/>
        </w:rPr>
      </w:pPr>
      <w:r>
        <w:rPr>
          <w:b/>
          <w:sz w:val="24"/>
        </w:rPr>
        <w:t>1.2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ВЪЗЛОЖИТЕЛЯТ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възлага,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ИЗПЪЛНИТЕЛЯТ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задължава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да</w:t>
      </w:r>
    </w:p>
    <w:p w14:paraId="1F4273C4" w14:textId="45AAC031" w:rsidR="00EA2B7B" w:rsidRDefault="00A078D5">
      <w:pPr>
        <w:pStyle w:val="a3"/>
        <w:ind w:left="309" w:right="102"/>
        <w:rPr>
          <w:b/>
        </w:rPr>
      </w:pPr>
      <w:r>
        <w:t xml:space="preserve">изпълни строително-монтажни работи по Подобряване енергийната ефективност чрез енергийно обновяване на сградния фонд на </w:t>
      </w:r>
      <w:proofErr w:type="spellStart"/>
      <w:r w:rsidR="00757F71">
        <w:t>Тилком</w:t>
      </w:r>
      <w:proofErr w:type="spellEnd"/>
      <w:r w:rsidR="005248BC">
        <w:t xml:space="preserve"> ООД, в </w:t>
      </w:r>
      <w:r w:rsidR="00CB465F" w:rsidRPr="00CB465F">
        <w:t>Склад "</w:t>
      </w:r>
      <w:proofErr w:type="spellStart"/>
      <w:r w:rsidR="00CB465F" w:rsidRPr="00CB465F">
        <w:t>Тилком</w:t>
      </w:r>
      <w:proofErr w:type="spellEnd"/>
      <w:r w:rsidR="00CB465F" w:rsidRPr="00CB465F">
        <w:t>" - сграда с идентификатори 07106.1402.673.1/2/4 по плана на гр. София</w:t>
      </w:r>
      <w:r w:rsidR="00CB465F">
        <w:t>.</w:t>
      </w:r>
    </w:p>
    <w:p w14:paraId="75F6EED4" w14:textId="77777777" w:rsidR="005248BC" w:rsidRDefault="005248BC">
      <w:pPr>
        <w:pStyle w:val="1"/>
        <w:spacing w:before="87"/>
        <w:ind w:left="424" w:firstLine="0"/>
      </w:pPr>
    </w:p>
    <w:p w14:paraId="2DD6BB72" w14:textId="77777777" w:rsidR="005248BC" w:rsidRDefault="005248BC">
      <w:pPr>
        <w:pStyle w:val="1"/>
        <w:spacing w:before="87"/>
        <w:ind w:left="424" w:firstLine="0"/>
      </w:pPr>
    </w:p>
    <w:p w14:paraId="7976BF6D" w14:textId="208170AD" w:rsidR="00867CCA" w:rsidRPr="00363426" w:rsidRDefault="00A078D5" w:rsidP="00F65A86">
      <w:pPr>
        <w:pStyle w:val="1"/>
        <w:spacing w:before="87"/>
        <w:ind w:left="784" w:firstLine="0"/>
        <w:rPr>
          <w:spacing w:val="-2"/>
        </w:rPr>
      </w:pPr>
      <w:r>
        <w:t>І.</w:t>
      </w:r>
      <w:r>
        <w:rPr>
          <w:spacing w:val="-3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ПЛАЩАНЕ</w:t>
      </w:r>
    </w:p>
    <w:p w14:paraId="1F4273C7" w14:textId="77777777" w:rsidR="00EA2B7B" w:rsidRDefault="00EA2B7B">
      <w:pPr>
        <w:pStyle w:val="a3"/>
        <w:spacing w:before="38"/>
        <w:ind w:left="0"/>
        <w:jc w:val="left"/>
        <w:rPr>
          <w:b/>
        </w:rPr>
      </w:pPr>
    </w:p>
    <w:p w14:paraId="1F4273C8" w14:textId="28F1FDF8" w:rsidR="00EA2B7B" w:rsidRDefault="00A078D5">
      <w:pPr>
        <w:pStyle w:val="a3"/>
        <w:tabs>
          <w:tab w:val="left" w:leader="dot" w:pos="4618"/>
        </w:tabs>
        <w:spacing w:before="1"/>
        <w:ind w:right="480"/>
      </w:pPr>
      <w:r>
        <w:t xml:space="preserve">Чл. 2.(1) Общата цена за извършването на СМР е съгласно предложена оферта от </w:t>
      </w:r>
      <w:r>
        <w:rPr>
          <w:b/>
        </w:rPr>
        <w:t xml:space="preserve">ИЗПЪЛНИТЕЛЯ </w:t>
      </w:r>
      <w:r>
        <w:t>и възлиза на</w:t>
      </w:r>
      <w:r>
        <w:tab/>
        <w:t>лв. без ДДС.</w:t>
      </w:r>
    </w:p>
    <w:p w14:paraId="6E077897" w14:textId="77777777" w:rsidR="005248BC" w:rsidRDefault="005248BC">
      <w:pPr>
        <w:pStyle w:val="a3"/>
        <w:tabs>
          <w:tab w:val="left" w:leader="dot" w:pos="4618"/>
        </w:tabs>
        <w:spacing w:before="1"/>
        <w:ind w:right="480"/>
      </w:pPr>
    </w:p>
    <w:p w14:paraId="1F4273C9" w14:textId="7D434009" w:rsidR="00EA2B7B" w:rsidRDefault="00A078D5">
      <w:pPr>
        <w:pStyle w:val="a4"/>
        <w:numPr>
          <w:ilvl w:val="0"/>
          <w:numId w:val="12"/>
        </w:numPr>
        <w:tabs>
          <w:tab w:val="left" w:pos="799"/>
        </w:tabs>
        <w:spacing w:before="3" w:line="276" w:lineRule="auto"/>
        <w:ind w:right="275" w:firstLine="0"/>
        <w:rPr>
          <w:sz w:val="24"/>
        </w:rPr>
      </w:pPr>
      <w:r>
        <w:rPr>
          <w:sz w:val="24"/>
        </w:rPr>
        <w:t>Цената по предходната алинея е за цялостно извършване на СМР, които влизат към Офертата на Изпълнителя, включително описаните в същото приложение непредвидени разходи (ако е</w:t>
      </w:r>
      <w:r>
        <w:rPr>
          <w:spacing w:val="40"/>
          <w:sz w:val="24"/>
        </w:rPr>
        <w:t xml:space="preserve"> </w:t>
      </w:r>
      <w:r>
        <w:rPr>
          <w:sz w:val="24"/>
        </w:rPr>
        <w:t>приложимо) - неразделна част от настоящия договор.</w:t>
      </w:r>
    </w:p>
    <w:p w14:paraId="2C6AD384" w14:textId="77777777" w:rsidR="005248BC" w:rsidRDefault="005248BC" w:rsidP="005248BC">
      <w:pPr>
        <w:pStyle w:val="a4"/>
        <w:tabs>
          <w:tab w:val="left" w:pos="799"/>
        </w:tabs>
        <w:spacing w:before="3" w:line="276" w:lineRule="auto"/>
        <w:ind w:right="275"/>
        <w:rPr>
          <w:sz w:val="24"/>
        </w:rPr>
      </w:pPr>
    </w:p>
    <w:p w14:paraId="1F4273CE" w14:textId="70317F02" w:rsidR="00EA2B7B" w:rsidRDefault="00A078D5" w:rsidP="00026143">
      <w:pPr>
        <w:pStyle w:val="a4"/>
        <w:numPr>
          <w:ilvl w:val="0"/>
          <w:numId w:val="12"/>
        </w:numPr>
        <w:tabs>
          <w:tab w:val="left" w:pos="708"/>
        </w:tabs>
        <w:spacing w:before="2" w:line="276" w:lineRule="auto"/>
        <w:ind w:right="276" w:firstLine="0"/>
        <w:rPr>
          <w:sz w:val="24"/>
        </w:rPr>
      </w:pPr>
      <w:r>
        <w:rPr>
          <w:sz w:val="24"/>
        </w:rPr>
        <w:t>Плащането се извършва по банков път с платежно нареждане по сметка на ИЗПЪЛНИТЕЛЯ, както следва:</w:t>
      </w:r>
    </w:p>
    <w:p w14:paraId="489CA9D9" w14:textId="77777777" w:rsidR="00026143" w:rsidRDefault="00026143" w:rsidP="00026143">
      <w:pPr>
        <w:pStyle w:val="a4"/>
        <w:tabs>
          <w:tab w:val="left" w:pos="708"/>
        </w:tabs>
        <w:spacing w:before="2" w:line="276" w:lineRule="auto"/>
        <w:ind w:right="276"/>
        <w:rPr>
          <w:sz w:val="24"/>
        </w:rPr>
      </w:pPr>
    </w:p>
    <w:p w14:paraId="642FEBBA" w14:textId="77777777" w:rsidR="00026143" w:rsidRPr="00026143" w:rsidRDefault="00026143" w:rsidP="00026143">
      <w:pPr>
        <w:pStyle w:val="a4"/>
        <w:tabs>
          <w:tab w:val="left" w:pos="708"/>
        </w:tabs>
        <w:spacing w:before="2" w:line="276" w:lineRule="auto"/>
        <w:ind w:right="276"/>
        <w:rPr>
          <w:sz w:val="24"/>
        </w:rPr>
      </w:pPr>
      <w:r w:rsidRPr="00026143">
        <w:rPr>
          <w:sz w:val="24"/>
        </w:rPr>
        <w:t>1. Еднократно авансово плащане 30% от общата стойност, след подписване на Договор за изпълнение. ВЪЗЛОЖИТЕЛЯТ редуцира предоставения аванс на ИЗПЪЛНИТЕЛЯ пропорционално със стойността на извършените СМР, след представяне на оригинал на фактура издадена от изпълнителя, Акт /обр.19/ за приемане на действително извършени строително-монтажни работи по време на изпълнението до 100% от общата стойност.</w:t>
      </w:r>
    </w:p>
    <w:p w14:paraId="1D732CB8" w14:textId="77777777" w:rsidR="00026143" w:rsidRPr="00026143" w:rsidRDefault="00026143" w:rsidP="00026143">
      <w:pPr>
        <w:pStyle w:val="a4"/>
        <w:tabs>
          <w:tab w:val="left" w:pos="708"/>
        </w:tabs>
        <w:spacing w:before="2" w:line="276" w:lineRule="auto"/>
        <w:ind w:right="276"/>
        <w:rPr>
          <w:sz w:val="24"/>
        </w:rPr>
      </w:pPr>
    </w:p>
    <w:p w14:paraId="7B133B5E" w14:textId="668742C4" w:rsidR="00026143" w:rsidRPr="00026143" w:rsidRDefault="00026143" w:rsidP="00026143">
      <w:pPr>
        <w:pStyle w:val="a4"/>
        <w:tabs>
          <w:tab w:val="left" w:pos="708"/>
        </w:tabs>
        <w:spacing w:before="2" w:line="276" w:lineRule="auto"/>
        <w:ind w:right="276"/>
        <w:rPr>
          <w:sz w:val="24"/>
        </w:rPr>
      </w:pPr>
      <w:r w:rsidRPr="00026143">
        <w:rPr>
          <w:sz w:val="24"/>
        </w:rPr>
        <w:t>*Забележка: Във всяка от фактурите трябва да бъде изписан следният текст: „Разходът е извършен във връзка с Договор № BG-RRP-4.021-0115-C01 по процедура BG-RRP-4.021 - „Подкрепа за енергийно обновяване на сгради в сферата на производството, търговията и услугите“, Национален план за възстановяване.</w:t>
      </w:r>
    </w:p>
    <w:p w14:paraId="1F4273CF" w14:textId="77777777" w:rsidR="00EA2B7B" w:rsidRDefault="00EA2B7B">
      <w:pPr>
        <w:pStyle w:val="a3"/>
        <w:spacing w:before="40"/>
        <w:ind w:left="0"/>
        <w:jc w:val="left"/>
      </w:pPr>
    </w:p>
    <w:p w14:paraId="1F4273D0" w14:textId="77777777" w:rsidR="00EA2B7B" w:rsidRDefault="00A078D5">
      <w:pPr>
        <w:pStyle w:val="a4"/>
        <w:numPr>
          <w:ilvl w:val="0"/>
          <w:numId w:val="12"/>
        </w:numPr>
        <w:tabs>
          <w:tab w:val="left" w:pos="780"/>
        </w:tabs>
        <w:spacing w:line="276" w:lineRule="auto"/>
        <w:ind w:right="294" w:firstLine="0"/>
        <w:rPr>
          <w:sz w:val="24"/>
        </w:rPr>
      </w:pPr>
      <w:r>
        <w:rPr>
          <w:sz w:val="24"/>
        </w:rPr>
        <w:t xml:space="preserve">Плащанията се извършват след издаването на данъчна фактура на следната банкова сметка на </w:t>
      </w:r>
      <w:r w:rsidRPr="00F60EE9">
        <w:rPr>
          <w:b/>
          <w:bCs/>
          <w:sz w:val="24"/>
        </w:rPr>
        <w:t>ИЗПЪЛНИТЕЛЯ</w:t>
      </w:r>
      <w:r>
        <w:rPr>
          <w:sz w:val="24"/>
        </w:rPr>
        <w:t>:</w:t>
      </w:r>
    </w:p>
    <w:p w14:paraId="252815FE" w14:textId="365304AA" w:rsidR="006A2BF6" w:rsidRDefault="006A2BF6" w:rsidP="006A2BF6">
      <w:pPr>
        <w:pStyle w:val="a3"/>
        <w:spacing w:before="32"/>
      </w:pPr>
      <w:r>
        <w:t xml:space="preserve">БАНКА: </w:t>
      </w:r>
      <w:r w:rsidR="00195CBE">
        <w:t>………………</w:t>
      </w:r>
    </w:p>
    <w:p w14:paraId="0DE07490" w14:textId="4F7127DB" w:rsidR="006A2BF6" w:rsidRPr="00195CBE" w:rsidRDefault="006A2BF6" w:rsidP="006A2BF6">
      <w:pPr>
        <w:pStyle w:val="a3"/>
        <w:spacing w:before="32"/>
      </w:pPr>
      <w:r>
        <w:t xml:space="preserve">IBAN: </w:t>
      </w:r>
      <w:r w:rsidR="00195CBE" w:rsidRPr="00195CBE">
        <w:t>…………………</w:t>
      </w:r>
    </w:p>
    <w:p w14:paraId="1F4273D2" w14:textId="03A97433" w:rsidR="00EA2B7B" w:rsidRPr="00195CBE" w:rsidRDefault="006A2BF6" w:rsidP="006A2BF6">
      <w:pPr>
        <w:pStyle w:val="a3"/>
        <w:spacing w:before="32"/>
        <w:ind w:left="0"/>
        <w:jc w:val="left"/>
      </w:pPr>
      <w:r w:rsidRPr="00195CBE">
        <w:t xml:space="preserve">       BIC: </w:t>
      </w:r>
      <w:r w:rsidR="00195CBE" w:rsidRPr="00195CBE">
        <w:t>………………</w:t>
      </w:r>
      <w:r w:rsidR="00195CBE">
        <w:t>.</w:t>
      </w:r>
      <w:r w:rsidR="00195CBE" w:rsidRPr="00195CBE">
        <w:t>…..</w:t>
      </w:r>
    </w:p>
    <w:p w14:paraId="4C7DC02F" w14:textId="77777777" w:rsidR="006A2BF6" w:rsidRDefault="006A2BF6" w:rsidP="006A2BF6">
      <w:pPr>
        <w:pStyle w:val="a3"/>
        <w:spacing w:before="32"/>
        <w:ind w:left="0"/>
        <w:jc w:val="left"/>
      </w:pPr>
    </w:p>
    <w:p w14:paraId="1F4273D3" w14:textId="77777777" w:rsidR="00EA2B7B" w:rsidRDefault="00A078D5">
      <w:pPr>
        <w:pStyle w:val="a4"/>
        <w:numPr>
          <w:ilvl w:val="0"/>
          <w:numId w:val="12"/>
        </w:numPr>
        <w:tabs>
          <w:tab w:val="left" w:pos="859"/>
        </w:tabs>
        <w:ind w:left="859" w:hanging="435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описателната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част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всяка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фактура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следва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да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впише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w w:val="150"/>
          <w:sz w:val="24"/>
        </w:rPr>
        <w:t xml:space="preserve"> </w:t>
      </w:r>
      <w:r>
        <w:rPr>
          <w:spacing w:val="-2"/>
          <w:sz w:val="24"/>
        </w:rPr>
        <w:t>договора:</w:t>
      </w:r>
    </w:p>
    <w:p w14:paraId="1F4273D4" w14:textId="2B43D4DF" w:rsidR="00EA2B7B" w:rsidRDefault="00A078D5" w:rsidP="00541D5F">
      <w:pPr>
        <w:pStyle w:val="a3"/>
        <w:spacing w:before="41" w:line="278" w:lineRule="auto"/>
        <w:jc w:val="left"/>
      </w:pPr>
      <w:r>
        <w:t xml:space="preserve">„Разходът е по договор </w:t>
      </w:r>
      <w:r w:rsidR="00541D5F">
        <w:t xml:space="preserve">№ </w:t>
      </w:r>
      <w:r w:rsidR="00541D5F" w:rsidRPr="00541D5F">
        <w:t>BG-RRP-4.021-0</w:t>
      </w:r>
      <w:r w:rsidR="00CB465F">
        <w:t>115</w:t>
      </w:r>
      <w:r w:rsidR="00541D5F" w:rsidRPr="00541D5F">
        <w:t>-C01</w:t>
      </w:r>
      <w:r w:rsidR="00541D5F">
        <w:t xml:space="preserve"> </w:t>
      </w:r>
      <w:r>
        <w:t>по Националния план за възстановяване</w:t>
      </w:r>
      <w:r w:rsidR="00B27D43">
        <w:t xml:space="preserve"> </w:t>
      </w:r>
      <w:r>
        <w:t>и устойчивост“.</w:t>
      </w:r>
      <w:r w:rsidR="00195CBE">
        <w:br/>
      </w:r>
    </w:p>
    <w:p w14:paraId="1F4273D5" w14:textId="77777777" w:rsidR="00EA2B7B" w:rsidRDefault="00A078D5">
      <w:pPr>
        <w:pStyle w:val="a4"/>
        <w:numPr>
          <w:ilvl w:val="0"/>
          <w:numId w:val="12"/>
        </w:numPr>
        <w:tabs>
          <w:tab w:val="left" w:pos="876"/>
        </w:tabs>
        <w:spacing w:line="272" w:lineRule="exact"/>
        <w:ind w:left="876" w:hanging="452"/>
        <w:rPr>
          <w:sz w:val="24"/>
        </w:rPr>
      </w:pPr>
      <w:r>
        <w:rPr>
          <w:sz w:val="24"/>
        </w:rPr>
        <w:t>Изпълнителят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длъжен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уведоми</w:t>
      </w:r>
      <w:r>
        <w:rPr>
          <w:spacing w:val="-1"/>
          <w:sz w:val="24"/>
        </w:rPr>
        <w:t xml:space="preserve"> </w:t>
      </w:r>
      <w:r>
        <w:rPr>
          <w:sz w:val="24"/>
        </w:rPr>
        <w:t>писмено</w:t>
      </w:r>
      <w:r>
        <w:rPr>
          <w:spacing w:val="-2"/>
          <w:sz w:val="24"/>
        </w:rPr>
        <w:t xml:space="preserve"> </w:t>
      </w:r>
      <w:r>
        <w:rPr>
          <w:sz w:val="24"/>
        </w:rPr>
        <w:t>Възложителя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промяна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1F4273D6" w14:textId="77777777" w:rsidR="00EA2B7B" w:rsidRDefault="00A078D5">
      <w:pPr>
        <w:pStyle w:val="a3"/>
        <w:spacing w:before="42"/>
        <w:jc w:val="left"/>
      </w:pPr>
      <w:r>
        <w:t>банковата</w:t>
      </w:r>
      <w:r>
        <w:rPr>
          <w:spacing w:val="-4"/>
        </w:rPr>
        <w:t xml:space="preserve"> </w:t>
      </w:r>
      <w:r>
        <w:t>си сметка,</w:t>
      </w:r>
      <w:r>
        <w:rPr>
          <w:spacing w:val="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или друга</w:t>
      </w:r>
      <w:r>
        <w:rPr>
          <w:spacing w:val="-2"/>
        </w:rPr>
        <w:t xml:space="preserve"> </w:t>
      </w:r>
      <w:r>
        <w:t>регистрация,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срок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/пет/ дни</w:t>
      </w:r>
      <w:r>
        <w:rPr>
          <w:spacing w:val="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промяната.</w:t>
      </w:r>
    </w:p>
    <w:p w14:paraId="1F4273D8" w14:textId="77777777" w:rsidR="00EA2B7B" w:rsidRDefault="00EA2B7B">
      <w:pPr>
        <w:pStyle w:val="a3"/>
        <w:ind w:left="0"/>
        <w:jc w:val="left"/>
      </w:pPr>
    </w:p>
    <w:p w14:paraId="23C5653C" w14:textId="6D28C351" w:rsidR="000D233C" w:rsidRPr="000D233C" w:rsidRDefault="00A078D5" w:rsidP="00A078D5">
      <w:pPr>
        <w:pStyle w:val="a3"/>
        <w:spacing w:before="197"/>
        <w:ind w:left="1144"/>
        <w:rPr>
          <w:b/>
          <w:bCs/>
          <w:lang w:bidi="bg-BG"/>
        </w:rPr>
      </w:pPr>
      <w:r w:rsidRPr="00A078D5">
        <w:rPr>
          <w:b/>
          <w:bCs/>
          <w:highlight w:val="lightGray"/>
          <w:lang w:bidi="bg-BG"/>
        </w:rPr>
        <w:t>I</w:t>
      </w:r>
      <w:r w:rsidRPr="00A078D5">
        <w:rPr>
          <w:rFonts w:ascii="Arial" w:hAnsi="Arial" w:cs="Arial"/>
          <w:b/>
          <w:bCs/>
          <w:color w:val="202122"/>
          <w:sz w:val="22"/>
          <w:szCs w:val="22"/>
          <w:shd w:val="clear" w:color="auto" w:fill="FFFFFF"/>
        </w:rPr>
        <w:t xml:space="preserve"> </w:t>
      </w:r>
      <w:proofErr w:type="spellStart"/>
      <w:r w:rsidRPr="00A078D5">
        <w:rPr>
          <w:b/>
          <w:bCs/>
          <w:highlight w:val="lightGray"/>
          <w:lang w:bidi="bg-BG"/>
        </w:rPr>
        <w:t>I</w:t>
      </w:r>
      <w:proofErr w:type="spellEnd"/>
      <w:r>
        <w:rPr>
          <w:b/>
          <w:bCs/>
          <w:lang w:val="en-US" w:bidi="bg-BG"/>
        </w:rPr>
        <w:t xml:space="preserve">. </w:t>
      </w:r>
      <w:r w:rsidR="000D233C" w:rsidRPr="000D233C">
        <w:rPr>
          <w:b/>
          <w:bCs/>
          <w:lang w:bidi="bg-BG"/>
        </w:rPr>
        <w:t>ГАРАНЦИЯ ЗА ИЗПЪЛНЕНИЕ НА ДОГОВОРА</w:t>
      </w:r>
    </w:p>
    <w:p w14:paraId="776D2064" w14:textId="2DE2FB16" w:rsidR="0043572B" w:rsidRDefault="00B61219" w:rsidP="0043572B">
      <w:pPr>
        <w:pStyle w:val="a3"/>
        <w:spacing w:before="197"/>
        <w:rPr>
          <w:lang w:bidi="bg-BG"/>
        </w:rPr>
      </w:pPr>
      <w:r w:rsidRPr="00B61219">
        <w:rPr>
          <w:b/>
          <w:bCs/>
          <w:lang w:bidi="bg-BG"/>
        </w:rPr>
        <w:t>Чл.3</w:t>
      </w:r>
      <w:r w:rsidR="00C43B73">
        <w:rPr>
          <w:b/>
          <w:bCs/>
          <w:lang w:bidi="bg-BG"/>
        </w:rPr>
        <w:t xml:space="preserve"> </w:t>
      </w:r>
      <w:r w:rsidR="000D233C" w:rsidRPr="000D233C">
        <w:rPr>
          <w:b/>
          <w:bCs/>
          <w:lang w:bidi="bg-BG"/>
        </w:rPr>
        <w:t>ИЗПЪЛНИТЕЛЯТ</w:t>
      </w:r>
      <w:r w:rsidR="000D233C" w:rsidRPr="000D233C">
        <w:rPr>
          <w:lang w:bidi="bg-BG"/>
        </w:rPr>
        <w:t xml:space="preserve"> представя гаранция за изпълнение на договора в размер </w:t>
      </w:r>
      <w:r w:rsidR="0037150E">
        <w:rPr>
          <w:lang w:bidi="bg-BG"/>
        </w:rPr>
        <w:t xml:space="preserve">на 3% от </w:t>
      </w:r>
      <w:r w:rsidR="0037150E">
        <w:rPr>
          <w:lang w:bidi="bg-BG"/>
        </w:rPr>
        <w:lastRenderedPageBreak/>
        <w:t>общата цена за изпълнение на договора без ДДС, представена под формата на парична сума/безусловна и неотменима банкова гаранция/застрахователна полица</w:t>
      </w:r>
      <w:r w:rsidR="0043572B">
        <w:rPr>
          <w:lang w:bidi="bg-BG"/>
        </w:rPr>
        <w:t>.</w:t>
      </w:r>
    </w:p>
    <w:p w14:paraId="13B48B32" w14:textId="2D728E4F" w:rsidR="0037150E" w:rsidRDefault="0037150E" w:rsidP="0043572B">
      <w:pPr>
        <w:pStyle w:val="a3"/>
        <w:spacing w:before="197"/>
        <w:rPr>
          <w:lang w:bidi="bg-BG"/>
        </w:rPr>
      </w:pPr>
      <w:r>
        <w:rPr>
          <w:lang w:bidi="bg-BG"/>
        </w:rPr>
        <w:t xml:space="preserve">Гаранцията се представя под формата на парична сума, внесена по банкова сметка на крайният получател, или под формата на банкова гаранция, издадена в полза на </w:t>
      </w:r>
      <w:proofErr w:type="spellStart"/>
      <w:r>
        <w:rPr>
          <w:lang w:bidi="bg-BG"/>
        </w:rPr>
        <w:t>Тилком</w:t>
      </w:r>
      <w:proofErr w:type="spellEnd"/>
      <w:r>
        <w:rPr>
          <w:lang w:bidi="bg-BG"/>
        </w:rPr>
        <w:t xml:space="preserve"> ООД или под формата на застраховка, която обезпечава изпълнението чрез покритие на отговорността на Изпълнителя. </w:t>
      </w:r>
    </w:p>
    <w:p w14:paraId="104CC519" w14:textId="77777777" w:rsidR="0037150E" w:rsidRDefault="0037150E" w:rsidP="0037150E">
      <w:pPr>
        <w:pStyle w:val="a3"/>
        <w:spacing w:before="197"/>
        <w:rPr>
          <w:lang w:bidi="bg-BG"/>
        </w:rPr>
      </w:pPr>
      <w:r>
        <w:rPr>
          <w:lang w:bidi="bg-BG"/>
        </w:rPr>
        <w:t>Когато Изпълнителят представя банкова гаранция се представя оригиналът й, като тя следва да бъде безусловна, неотменяема и непрехвърляема като покрива 100% от стойността на гаранцията за изпълнение, със срок на валидност, срока на изпълнение по договора, плюс 30 дни. Страните се съгласяват в случай на учредяване на банкова гаранция, тя да съдържа условие, че при първо поискване банката следва да заплати сумата по гаранцията независимо от направените възражения и защита, възникващи във връзка с основните задължения. Всички банкови разходи, такси, комисионни и други плащания свързани с обслужването на превода на гаранцията, включително при нейното възстановяване, са за сметка на Изпълнителя.</w:t>
      </w:r>
    </w:p>
    <w:p w14:paraId="496EBF1D" w14:textId="77777777" w:rsidR="002A47A1" w:rsidRDefault="0037150E" w:rsidP="002A47A1">
      <w:pPr>
        <w:pStyle w:val="a3"/>
        <w:spacing w:before="197"/>
        <w:rPr>
          <w:lang w:bidi="bg-BG"/>
        </w:rPr>
      </w:pPr>
      <w:r>
        <w:rPr>
          <w:lang w:bidi="bg-BG"/>
        </w:rPr>
        <w:t>Застраховката, която обезпечава изпълнението, чрез покритие на отговорността на Изпълнителя, и е със срок на валидност, срока на изпълнение на СМР по договора, плюс 30 дни. Застраховката следва да покрива отговорността на Изпълнителя при пълно или частично неизпълнение на Договора, и не може да бъде използвана за обезпечение на неговата отговорността по друг договор. Разходите по сключването на застрахователния договор и поддържането на валидността на застраховката за изисквания срок, както и по всяко изплащане на застрахователно обезщетение в полза на Крайният получател, при наличие на основание за това, са за сметка на Изпълнителя.</w:t>
      </w:r>
    </w:p>
    <w:p w14:paraId="2EEE8737" w14:textId="7D1D9F3D" w:rsidR="000D233C" w:rsidRPr="000D233C" w:rsidRDefault="000D233C" w:rsidP="002A47A1">
      <w:pPr>
        <w:pStyle w:val="a3"/>
        <w:spacing w:before="197"/>
        <w:ind w:left="0" w:firstLine="720"/>
        <w:jc w:val="left"/>
        <w:rPr>
          <w:b/>
          <w:u w:val="single"/>
          <w:lang w:bidi="bg-BG"/>
        </w:rPr>
      </w:pPr>
      <w:r w:rsidRPr="000D233C">
        <w:rPr>
          <w:b/>
          <w:u w:val="single"/>
          <w:lang w:bidi="bg-BG"/>
        </w:rPr>
        <w:t xml:space="preserve">IBAN: </w:t>
      </w:r>
      <w:r w:rsidR="00B3331B">
        <w:rPr>
          <w:b/>
          <w:u w:val="single"/>
          <w:lang w:bidi="bg-BG"/>
        </w:rPr>
        <w:t xml:space="preserve">                                                  </w:t>
      </w:r>
    </w:p>
    <w:p w14:paraId="0FC61A81" w14:textId="001CBCAE" w:rsidR="000D233C" w:rsidRPr="000D233C" w:rsidRDefault="000D233C" w:rsidP="002A47A1">
      <w:pPr>
        <w:pStyle w:val="a3"/>
        <w:spacing w:before="197"/>
        <w:ind w:left="0" w:firstLine="720"/>
        <w:jc w:val="left"/>
        <w:rPr>
          <w:b/>
          <w:u w:val="single"/>
          <w:lang w:bidi="bg-BG"/>
        </w:rPr>
      </w:pPr>
      <w:r w:rsidRPr="000D233C">
        <w:rPr>
          <w:b/>
          <w:u w:val="single"/>
          <w:lang w:bidi="bg-BG"/>
        </w:rPr>
        <w:t xml:space="preserve">BIC: </w:t>
      </w:r>
      <w:r w:rsidR="00B3331B">
        <w:rPr>
          <w:b/>
          <w:u w:val="single"/>
          <w:lang w:bidi="bg-BG"/>
        </w:rPr>
        <w:t xml:space="preserve">                            </w:t>
      </w:r>
    </w:p>
    <w:p w14:paraId="6CCCCF26" w14:textId="77777777" w:rsidR="000B2B3A" w:rsidRDefault="000B2B3A" w:rsidP="000B2B3A">
      <w:pPr>
        <w:pStyle w:val="a3"/>
        <w:spacing w:before="197"/>
      </w:pPr>
      <w:r>
        <w:t>1. В случай на прекратяване на Договора по вина на ИЗПЪЛНИТЕЛЯ, гаранцията за изпълнение на Договора не се възстановява.</w:t>
      </w:r>
    </w:p>
    <w:p w14:paraId="0833E1A4" w14:textId="77777777" w:rsidR="000B2B3A" w:rsidRDefault="000B2B3A" w:rsidP="000B2B3A">
      <w:pPr>
        <w:pStyle w:val="a3"/>
        <w:spacing w:before="197"/>
      </w:pPr>
      <w:r>
        <w:t>2. В случай на неизпълнение от страна на ИЗПЪЛНИТЕЛЯ, на задължения по този Договор, ВЪЗЛОЖИТЕЛЯТ си запазва правото да задържи съответна част от гаранцията за изпълнение на Договора.</w:t>
      </w:r>
    </w:p>
    <w:p w14:paraId="20A27DED" w14:textId="7C2257C9" w:rsidR="002A47A1" w:rsidRDefault="000B2B3A" w:rsidP="000B2B3A">
      <w:pPr>
        <w:pStyle w:val="a3"/>
        <w:spacing w:before="197"/>
        <w:jc w:val="left"/>
      </w:pPr>
      <w:r>
        <w:t>3. ВЪЗЛОЖИТЕЛЯТ освобождава гаранцията без да дължи лихви за периода, през който средствата законно са престояли при него.</w:t>
      </w:r>
    </w:p>
    <w:p w14:paraId="1A9C2DAE" w14:textId="77777777" w:rsidR="000B2B3A" w:rsidRDefault="000B2B3A" w:rsidP="000B2B3A">
      <w:pPr>
        <w:pStyle w:val="a3"/>
        <w:spacing w:before="197"/>
        <w:jc w:val="left"/>
      </w:pPr>
    </w:p>
    <w:p w14:paraId="1F4273DA" w14:textId="77777777" w:rsidR="00EA2B7B" w:rsidRPr="00541D5F" w:rsidRDefault="00A078D5">
      <w:pPr>
        <w:pStyle w:val="1"/>
        <w:numPr>
          <w:ilvl w:val="0"/>
          <w:numId w:val="11"/>
        </w:numPr>
        <w:tabs>
          <w:tab w:val="left" w:pos="819"/>
        </w:tabs>
        <w:ind w:left="819" w:hanging="395"/>
      </w:pPr>
      <w:r>
        <w:t>СРОК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ИЗПЪЛНЕНИЕ</w:t>
      </w:r>
    </w:p>
    <w:p w14:paraId="71C20991" w14:textId="77777777" w:rsidR="00541D5F" w:rsidRDefault="00541D5F" w:rsidP="00541D5F">
      <w:pPr>
        <w:pStyle w:val="1"/>
        <w:tabs>
          <w:tab w:val="left" w:pos="819"/>
        </w:tabs>
        <w:ind w:left="819" w:firstLine="0"/>
      </w:pPr>
    </w:p>
    <w:p w14:paraId="2E2615F1" w14:textId="237BB0FD" w:rsidR="009B6551" w:rsidRPr="00BB4F1C" w:rsidRDefault="00A078D5" w:rsidP="00BB4F1C">
      <w:pPr>
        <w:tabs>
          <w:tab w:val="left" w:leader="dot" w:pos="2755"/>
        </w:tabs>
        <w:spacing w:before="37" w:line="276" w:lineRule="auto"/>
        <w:ind w:left="424" w:right="274"/>
        <w:jc w:val="both"/>
        <w:rPr>
          <w:sz w:val="24"/>
        </w:rPr>
      </w:pPr>
      <w:r>
        <w:rPr>
          <w:b/>
          <w:sz w:val="24"/>
        </w:rPr>
        <w:t>Чл.</w:t>
      </w:r>
      <w:r>
        <w:rPr>
          <w:b/>
          <w:spacing w:val="40"/>
          <w:sz w:val="24"/>
        </w:rPr>
        <w:t xml:space="preserve"> </w:t>
      </w:r>
      <w:r w:rsidR="00402A39">
        <w:rPr>
          <w:b/>
          <w:sz w:val="24"/>
        </w:rPr>
        <w:t>4</w:t>
      </w:r>
      <w:r>
        <w:rPr>
          <w:b/>
          <w:sz w:val="24"/>
        </w:rPr>
        <w:t>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ИЗПЪЛНИТЕЛЯТ</w:t>
      </w:r>
      <w:r>
        <w:rPr>
          <w:b/>
          <w:spacing w:val="40"/>
          <w:sz w:val="24"/>
        </w:rPr>
        <w:t xml:space="preserve">  </w:t>
      </w:r>
      <w:r>
        <w:rPr>
          <w:sz w:val="24"/>
        </w:rPr>
        <w:t>е</w:t>
      </w:r>
      <w:r>
        <w:rPr>
          <w:spacing w:val="40"/>
          <w:sz w:val="24"/>
        </w:rPr>
        <w:t xml:space="preserve"> </w:t>
      </w:r>
      <w:r>
        <w:rPr>
          <w:sz w:val="24"/>
        </w:rPr>
        <w:t>длъжен</w:t>
      </w:r>
      <w:r>
        <w:rPr>
          <w:spacing w:val="40"/>
          <w:sz w:val="24"/>
        </w:rPr>
        <w:t xml:space="preserve">  </w:t>
      </w:r>
      <w:r>
        <w:rPr>
          <w:sz w:val="24"/>
        </w:rPr>
        <w:t>да</w:t>
      </w:r>
      <w:r>
        <w:rPr>
          <w:spacing w:val="40"/>
          <w:sz w:val="24"/>
        </w:rPr>
        <w:t xml:space="preserve"> </w:t>
      </w:r>
      <w:r>
        <w:rPr>
          <w:sz w:val="24"/>
        </w:rPr>
        <w:t>завърши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предаде</w:t>
      </w:r>
      <w:r>
        <w:rPr>
          <w:spacing w:val="40"/>
          <w:sz w:val="24"/>
        </w:rPr>
        <w:t xml:space="preserve"> </w:t>
      </w:r>
      <w:r>
        <w:rPr>
          <w:sz w:val="24"/>
        </w:rPr>
        <w:t>обекта</w:t>
      </w:r>
      <w:r>
        <w:rPr>
          <w:spacing w:val="40"/>
          <w:sz w:val="24"/>
        </w:rPr>
        <w:t xml:space="preserve">  </w:t>
      </w:r>
      <w:r>
        <w:rPr>
          <w:sz w:val="24"/>
        </w:rPr>
        <w:t>в</w:t>
      </w:r>
      <w:r>
        <w:rPr>
          <w:spacing w:val="40"/>
          <w:sz w:val="24"/>
        </w:rPr>
        <w:t xml:space="preserve">  </w:t>
      </w:r>
      <w:r>
        <w:rPr>
          <w:sz w:val="24"/>
        </w:rPr>
        <w:t xml:space="preserve">срок </w:t>
      </w:r>
      <w:r>
        <w:rPr>
          <w:spacing w:val="-6"/>
          <w:sz w:val="24"/>
        </w:rPr>
        <w:t>от</w:t>
      </w:r>
      <w:r>
        <w:rPr>
          <w:sz w:val="24"/>
        </w:rPr>
        <w:tab/>
      </w:r>
      <w:r w:rsidR="00BB4F1C" w:rsidRPr="00BB4F1C">
        <w:rPr>
          <w:sz w:val="24"/>
        </w:rPr>
        <w:t xml:space="preserve">дни, считано от датата на сключване на договора за СМР, но не по-късно от срока на Административен Договор за финансиране № BG-RRP-4.021-0115-C01 – 30.06.2026г., сключен между ВЪЗЛОЖИТЕЛЯ и Министерството на </w:t>
      </w:r>
      <w:r w:rsidR="00BB4F1C" w:rsidRPr="00BB4F1C">
        <w:rPr>
          <w:sz w:val="24"/>
        </w:rPr>
        <w:lastRenderedPageBreak/>
        <w:t>иновациите и растежа.</w:t>
      </w:r>
      <w:r w:rsidR="009B6551">
        <w:rPr>
          <w:sz w:val="24"/>
        </w:rPr>
        <w:t xml:space="preserve"> </w:t>
      </w:r>
      <w:r>
        <w:rPr>
          <w:sz w:val="24"/>
        </w:rPr>
        <w:t>(съгласно Оферта на ИЗПЪЛНИТЕЛЯ)</w:t>
      </w:r>
    </w:p>
    <w:p w14:paraId="1F4273DD" w14:textId="06248A75" w:rsidR="00EA2B7B" w:rsidRDefault="00EA2B7B" w:rsidP="009B6551">
      <w:pPr>
        <w:pStyle w:val="a3"/>
        <w:spacing w:before="1" w:line="276" w:lineRule="auto"/>
        <w:ind w:right="268"/>
      </w:pPr>
    </w:p>
    <w:p w14:paraId="1F4273DE" w14:textId="77777777" w:rsidR="00EA2B7B" w:rsidRPr="009B6551" w:rsidRDefault="00A078D5">
      <w:pPr>
        <w:pStyle w:val="1"/>
        <w:numPr>
          <w:ilvl w:val="0"/>
          <w:numId w:val="11"/>
        </w:numPr>
        <w:tabs>
          <w:tab w:val="left" w:pos="811"/>
        </w:tabs>
        <w:ind w:left="811" w:hanging="387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ЗАДЪЛЖЕНИЯ</w:t>
      </w:r>
    </w:p>
    <w:p w14:paraId="5CA7590D" w14:textId="77777777" w:rsidR="009B6551" w:rsidRDefault="009B6551" w:rsidP="009B6551">
      <w:pPr>
        <w:pStyle w:val="1"/>
        <w:tabs>
          <w:tab w:val="left" w:pos="811"/>
        </w:tabs>
        <w:ind w:left="811" w:firstLine="0"/>
      </w:pPr>
    </w:p>
    <w:p w14:paraId="1F4273DF" w14:textId="2DD37802" w:rsidR="00EA2B7B" w:rsidRDefault="00A078D5">
      <w:pPr>
        <w:spacing w:before="41"/>
        <w:ind w:left="424"/>
        <w:jc w:val="both"/>
        <w:rPr>
          <w:sz w:val="24"/>
        </w:rPr>
      </w:pPr>
      <w:r>
        <w:rPr>
          <w:b/>
          <w:sz w:val="24"/>
        </w:rPr>
        <w:t>Чл.</w:t>
      </w:r>
      <w:r>
        <w:rPr>
          <w:b/>
          <w:spacing w:val="-3"/>
          <w:sz w:val="24"/>
        </w:rPr>
        <w:t xml:space="preserve"> </w:t>
      </w:r>
      <w:r w:rsidR="00C43B73">
        <w:rPr>
          <w:b/>
          <w:sz w:val="24"/>
        </w:rPr>
        <w:t>5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ИЗПЪЛНИТЕЛЯТ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задължава:</w:t>
      </w:r>
    </w:p>
    <w:p w14:paraId="1F4273E0" w14:textId="68050F7D" w:rsidR="00EA2B7B" w:rsidRDefault="00A078D5">
      <w:pPr>
        <w:pStyle w:val="a4"/>
        <w:numPr>
          <w:ilvl w:val="1"/>
          <w:numId w:val="11"/>
        </w:numPr>
        <w:tabs>
          <w:tab w:val="left" w:pos="819"/>
        </w:tabs>
        <w:spacing w:before="43" w:line="276" w:lineRule="auto"/>
        <w:ind w:right="271" w:firstLine="0"/>
        <w:rPr>
          <w:sz w:val="24"/>
        </w:rPr>
      </w:pPr>
      <w:r>
        <w:rPr>
          <w:sz w:val="24"/>
        </w:rPr>
        <w:t>ИЗПЪЛНИТЕЛЯТ е длъжен да извърши строителството в договорения срок и с грижата на добрия търговец</w:t>
      </w:r>
      <w:r w:rsidR="00CB5556">
        <w:rPr>
          <w:sz w:val="24"/>
        </w:rPr>
        <w:t xml:space="preserve"> </w:t>
      </w:r>
      <w:r>
        <w:rPr>
          <w:sz w:val="24"/>
        </w:rPr>
        <w:t xml:space="preserve">на </w:t>
      </w:r>
      <w:r w:rsidRPr="009B6551">
        <w:rPr>
          <w:b/>
          <w:bCs/>
          <w:sz w:val="24"/>
        </w:rPr>
        <w:t>ВЪЗЛОЖИТЕЛЯ</w:t>
      </w:r>
      <w:r>
        <w:rPr>
          <w:sz w:val="24"/>
        </w:rPr>
        <w:t xml:space="preserve"> и представената оферта от </w:t>
      </w:r>
      <w:r w:rsidR="009B6551">
        <w:rPr>
          <w:b/>
          <w:bCs/>
          <w:sz w:val="24"/>
        </w:rPr>
        <w:t>ИЗПЪЛНИТЕЛЯ</w:t>
      </w:r>
      <w:r>
        <w:rPr>
          <w:sz w:val="24"/>
        </w:rPr>
        <w:t xml:space="preserve">, които стават неразделна част от настоящия договор, като спазва предвиденото в техническата документация и изискванията на строителните, техническите и технологичните правила и нормативи за съответните дейности, както и да изпълнява възложените му работи, съобразно изискванията на действащата нормативна уредба, ЗУТ, БДС и съгласно нормите на фирмите производители, а също така и в съответствие с поставените от </w:t>
      </w:r>
      <w:r w:rsidRPr="009B6551">
        <w:rPr>
          <w:b/>
          <w:bCs/>
          <w:sz w:val="24"/>
        </w:rPr>
        <w:t>ВЪЗЛОЖИТЕЛЯ</w:t>
      </w:r>
      <w:r>
        <w:rPr>
          <w:sz w:val="24"/>
        </w:rPr>
        <w:t xml:space="preserve"> специални изисквания, когато те не противоречат на описаните по-напред в това изречение условия.</w:t>
      </w:r>
    </w:p>
    <w:p w14:paraId="1F4273E1" w14:textId="21030445" w:rsidR="00EA2B7B" w:rsidRDefault="00A078D5" w:rsidP="005411B8">
      <w:pPr>
        <w:pStyle w:val="a4"/>
        <w:numPr>
          <w:ilvl w:val="1"/>
          <w:numId w:val="11"/>
        </w:numPr>
        <w:tabs>
          <w:tab w:val="left" w:pos="1131"/>
        </w:tabs>
        <w:spacing w:before="158" w:line="276" w:lineRule="auto"/>
        <w:ind w:right="266"/>
        <w:rPr>
          <w:sz w:val="24"/>
        </w:rPr>
      </w:pPr>
      <w:r>
        <w:rPr>
          <w:sz w:val="24"/>
        </w:rPr>
        <w:t xml:space="preserve">Вложените материали и изделия при изпълнение на строителните и монтажни работи следва да отговарят на предвидените такива в офертата на </w:t>
      </w:r>
      <w:r w:rsidRPr="001C168F">
        <w:rPr>
          <w:b/>
          <w:bCs/>
          <w:sz w:val="24"/>
        </w:rPr>
        <w:t>ИЗПЪЛНИТЕЛЯ</w:t>
      </w:r>
      <w:r>
        <w:rPr>
          <w:sz w:val="24"/>
        </w:rPr>
        <w:t>, както и на Техническата спецификация и проекта, и техническите изисквания към вложените строителните продукти, съгласно НАРЕДБА №РД-02-20-1 от 5.02.2015г. за условията и реда за влагане на строителни продукти в строежите на Република България. Съответствието се удостоверява по реда и условията, посочени в същата Наредба. Влаганите материали трябва да бъдат съгласувани с</w:t>
      </w:r>
      <w:r w:rsidR="00907F2D">
        <w:rPr>
          <w:sz w:val="24"/>
        </w:rPr>
        <w:t>ъс</w:t>
      </w:r>
      <w:r>
        <w:rPr>
          <w:sz w:val="24"/>
        </w:rPr>
        <w:t xml:space="preserve"> строителен надзор и </w:t>
      </w:r>
      <w:r w:rsidRPr="00BE72DB">
        <w:rPr>
          <w:b/>
          <w:bCs/>
          <w:sz w:val="24"/>
        </w:rPr>
        <w:t>ВЪЗЛОЖИТЕЛЯ</w:t>
      </w:r>
      <w:r>
        <w:rPr>
          <w:sz w:val="24"/>
        </w:rPr>
        <w:t>.</w:t>
      </w:r>
    </w:p>
    <w:p w14:paraId="1F4273E2" w14:textId="05179363" w:rsidR="00EA2B7B" w:rsidRDefault="00A078D5">
      <w:pPr>
        <w:pStyle w:val="a3"/>
        <w:spacing w:before="158" w:line="276" w:lineRule="auto"/>
        <w:ind w:right="272"/>
      </w:pPr>
      <w:r>
        <w:t xml:space="preserve">Чл. </w:t>
      </w:r>
      <w:r w:rsidR="00C43B73">
        <w:t>6</w:t>
      </w:r>
      <w:r>
        <w:t xml:space="preserve">. </w:t>
      </w:r>
      <w:r w:rsidRPr="00907F2D">
        <w:rPr>
          <w:b/>
          <w:bCs/>
        </w:rPr>
        <w:t>ИЗПЪЛНИТЕЛЯТ</w:t>
      </w:r>
      <w:r>
        <w:t xml:space="preserve"> носи отговорност пред </w:t>
      </w:r>
      <w:r w:rsidRPr="00907F2D">
        <w:rPr>
          <w:b/>
          <w:bCs/>
        </w:rPr>
        <w:t>ВЪЗЛОЖИТЕЛЯ</w:t>
      </w:r>
      <w:r>
        <w:t xml:space="preserve">, ако при извършването на СМР е допуснал отклонения от изискванията, предвидени в техническата документация, или е нарушил императивни разпоредби на нормативните </w:t>
      </w:r>
      <w:r>
        <w:rPr>
          <w:spacing w:val="-2"/>
        </w:rPr>
        <w:t>актове.</w:t>
      </w:r>
    </w:p>
    <w:p w14:paraId="1F4273E3" w14:textId="1D9DBAD0" w:rsidR="00EA2B7B" w:rsidRDefault="00A078D5">
      <w:pPr>
        <w:pStyle w:val="a3"/>
        <w:spacing w:before="162" w:line="276" w:lineRule="auto"/>
        <w:ind w:right="278"/>
      </w:pPr>
      <w:r>
        <w:t xml:space="preserve">Чл. </w:t>
      </w:r>
      <w:r w:rsidR="00C43B73">
        <w:t>7</w:t>
      </w:r>
      <w:r>
        <w:t xml:space="preserve">. </w:t>
      </w:r>
      <w:r w:rsidRPr="00C67670">
        <w:rPr>
          <w:b/>
          <w:bCs/>
        </w:rPr>
        <w:t>ИЗПЪЛНИТЕЛЯТ</w:t>
      </w:r>
      <w:r>
        <w:t xml:space="preserve"> се задължава да не преотстъпва правата и задълженията си по този договор на трети лица</w:t>
      </w:r>
    </w:p>
    <w:p w14:paraId="1F4273E5" w14:textId="785DC5FD" w:rsidR="00EA2B7B" w:rsidRDefault="00A078D5">
      <w:pPr>
        <w:pStyle w:val="a3"/>
        <w:spacing w:before="106" w:line="278" w:lineRule="auto"/>
        <w:ind w:right="273"/>
      </w:pPr>
      <w:r>
        <w:t xml:space="preserve">Чл. </w:t>
      </w:r>
      <w:r w:rsidR="00C43B73">
        <w:t>8</w:t>
      </w:r>
      <w:r>
        <w:t xml:space="preserve">. </w:t>
      </w:r>
      <w:r w:rsidRPr="00C67670">
        <w:rPr>
          <w:b/>
          <w:bCs/>
        </w:rPr>
        <w:t>ИЗПЪЛНИТЕЛЯТ</w:t>
      </w:r>
      <w:r>
        <w:t xml:space="preserve"> е длъжен да спазва законовите изисквания, свързани със строителството, включително относно опазването на околната среда и безопасността на строителните работи</w:t>
      </w:r>
    </w:p>
    <w:p w14:paraId="1F4273E6" w14:textId="412C26FE" w:rsidR="00EA2B7B" w:rsidRDefault="00A078D5">
      <w:pPr>
        <w:pStyle w:val="a3"/>
        <w:spacing w:before="151"/>
        <w:jc w:val="left"/>
      </w:pPr>
      <w:proofErr w:type="spellStart"/>
      <w:r>
        <w:t>Чл</w:t>
      </w:r>
      <w:proofErr w:type="spellEnd"/>
      <w:r>
        <w:rPr>
          <w:spacing w:val="-7"/>
        </w:rPr>
        <w:t xml:space="preserve"> </w:t>
      </w:r>
      <w:r w:rsidR="00C43B73">
        <w:t>9</w:t>
      </w:r>
      <w:r>
        <w:t>.</w:t>
      </w:r>
      <w:r>
        <w:rPr>
          <w:spacing w:val="-2"/>
        </w:rPr>
        <w:t xml:space="preserve"> </w:t>
      </w:r>
      <w:r>
        <w:t>Отговорност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 w:rsidRPr="00C67670">
        <w:rPr>
          <w:b/>
          <w:bCs/>
          <w:spacing w:val="-2"/>
        </w:rPr>
        <w:t>ИЗПЪЛНИТЕЛЯ</w:t>
      </w:r>
      <w:r>
        <w:rPr>
          <w:spacing w:val="-2"/>
        </w:rPr>
        <w:t>:</w:t>
      </w:r>
    </w:p>
    <w:p w14:paraId="1F4273E7" w14:textId="77777777" w:rsidR="00EA2B7B" w:rsidRDefault="00A078D5">
      <w:pPr>
        <w:pStyle w:val="a4"/>
        <w:numPr>
          <w:ilvl w:val="0"/>
          <w:numId w:val="10"/>
        </w:numPr>
        <w:tabs>
          <w:tab w:val="left" w:pos="946"/>
        </w:tabs>
        <w:spacing w:before="204" w:line="276" w:lineRule="auto"/>
        <w:ind w:right="278" w:firstLine="0"/>
        <w:jc w:val="both"/>
        <w:rPr>
          <w:sz w:val="24"/>
        </w:rPr>
      </w:pPr>
      <w:r>
        <w:rPr>
          <w:sz w:val="24"/>
        </w:rPr>
        <w:t xml:space="preserve">При възникване на вреди, нанесени на служителите или имуществото на </w:t>
      </w:r>
      <w:r w:rsidRPr="00C67670">
        <w:rPr>
          <w:b/>
          <w:bCs/>
          <w:sz w:val="24"/>
        </w:rPr>
        <w:t>ВЪЗЛОЖИТЕЛЯ</w:t>
      </w:r>
      <w:r>
        <w:rPr>
          <w:sz w:val="24"/>
        </w:rPr>
        <w:t xml:space="preserve">, вследствие на действие или бездействие от страна на </w:t>
      </w:r>
      <w:r w:rsidRPr="00C67670">
        <w:rPr>
          <w:b/>
          <w:bCs/>
          <w:sz w:val="24"/>
        </w:rPr>
        <w:t>ИЗПЪЛНИТЕЛЯ</w:t>
      </w:r>
      <w:r>
        <w:rPr>
          <w:sz w:val="24"/>
        </w:rPr>
        <w:t xml:space="preserve"> или негови служители, или като последица от тях,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то отговорност носи </w:t>
      </w:r>
      <w:r w:rsidRPr="00C37234">
        <w:rPr>
          <w:b/>
          <w:bCs/>
          <w:sz w:val="24"/>
        </w:rPr>
        <w:t>ИЗПЪЛНИТЕЛЯT</w:t>
      </w:r>
      <w:r>
        <w:rPr>
          <w:sz w:val="24"/>
        </w:rPr>
        <w:t>.</w:t>
      </w:r>
    </w:p>
    <w:p w14:paraId="1F4273E8" w14:textId="77777777" w:rsidR="00EA2B7B" w:rsidRDefault="00A078D5">
      <w:pPr>
        <w:pStyle w:val="a4"/>
        <w:numPr>
          <w:ilvl w:val="0"/>
          <w:numId w:val="10"/>
        </w:numPr>
        <w:tabs>
          <w:tab w:val="left" w:pos="965"/>
        </w:tabs>
        <w:spacing w:before="159" w:line="276" w:lineRule="auto"/>
        <w:ind w:right="271" w:firstLine="62"/>
        <w:jc w:val="both"/>
        <w:rPr>
          <w:sz w:val="24"/>
        </w:rPr>
      </w:pPr>
      <w:r w:rsidRPr="00C37234">
        <w:rPr>
          <w:b/>
          <w:bCs/>
          <w:sz w:val="24"/>
        </w:rPr>
        <w:t>ИЗПЪЛНИТЕЛЯТ</w:t>
      </w:r>
      <w:r>
        <w:rPr>
          <w:sz w:val="24"/>
        </w:rPr>
        <w:t xml:space="preserve"> се задължава да предприеме всички необходими мерки за </w:t>
      </w:r>
      <w:r>
        <w:rPr>
          <w:sz w:val="24"/>
        </w:rPr>
        <w:lastRenderedPageBreak/>
        <w:t>избягване и предотвратяване на конфликт на интереси и/или свързаност по смисъла на</w:t>
      </w:r>
    </w:p>
    <w:p w14:paraId="1F4273E9" w14:textId="77777777" w:rsidR="00EA2B7B" w:rsidRDefault="00A078D5">
      <w:pPr>
        <w:pStyle w:val="a3"/>
        <w:spacing w:before="4" w:line="276" w:lineRule="auto"/>
        <w:ind w:right="273"/>
      </w:pPr>
      <w:r>
        <w:t xml:space="preserve">§1 от Допълнителните разпоредби на Търговския закон, както и да уведоми </w:t>
      </w:r>
      <w:r w:rsidRPr="00C37234">
        <w:rPr>
          <w:b/>
          <w:bCs/>
        </w:rPr>
        <w:t>ВЪЗЛОЖИТЕЛЯ</w:t>
      </w:r>
      <w:r>
        <w:t xml:space="preserve"> незабавно в писмен вид относно обстоятелство, което предизвиква или може да предизвика подобен конфликт или свързаност.</w:t>
      </w:r>
    </w:p>
    <w:p w14:paraId="1F4273EA" w14:textId="77777777" w:rsidR="00EA2B7B" w:rsidRDefault="00A078D5">
      <w:pPr>
        <w:pStyle w:val="a4"/>
        <w:numPr>
          <w:ilvl w:val="0"/>
          <w:numId w:val="10"/>
        </w:numPr>
        <w:tabs>
          <w:tab w:val="left" w:pos="855"/>
        </w:tabs>
        <w:spacing w:before="1" w:line="276" w:lineRule="auto"/>
        <w:ind w:right="273" w:firstLine="0"/>
        <w:jc w:val="both"/>
        <w:rPr>
          <w:sz w:val="24"/>
        </w:rPr>
      </w:pPr>
      <w:r w:rsidRPr="00C37234">
        <w:rPr>
          <w:b/>
          <w:bCs/>
          <w:sz w:val="24"/>
        </w:rPr>
        <w:t>ИЗПЪЛНИТЕЛЯТ</w:t>
      </w:r>
      <w:r>
        <w:rPr>
          <w:sz w:val="24"/>
        </w:rPr>
        <w:t xml:space="preserve"> се задължава да запазва поверителността на всички документи, информация или други материали, станали му известни по повод и при изпълнението</w:t>
      </w:r>
      <w:r>
        <w:rPr>
          <w:spacing w:val="80"/>
          <w:sz w:val="24"/>
        </w:rPr>
        <w:t xml:space="preserve"> </w:t>
      </w:r>
      <w:r>
        <w:rPr>
          <w:sz w:val="24"/>
        </w:rPr>
        <w:t>на настоящия Договор и да не ги използва за други цели освен за прякото</w:t>
      </w:r>
      <w:r>
        <w:rPr>
          <w:spacing w:val="40"/>
          <w:sz w:val="24"/>
        </w:rPr>
        <w:t xml:space="preserve"> </w:t>
      </w:r>
      <w:r>
        <w:rPr>
          <w:sz w:val="24"/>
        </w:rPr>
        <w:t>изпълнение на възложените с настоящия договор дейности.</w:t>
      </w:r>
    </w:p>
    <w:p w14:paraId="1F4273EB" w14:textId="51659F76" w:rsidR="00EA2B7B" w:rsidRDefault="00A078D5">
      <w:pPr>
        <w:ind w:left="424"/>
        <w:rPr>
          <w:b/>
          <w:sz w:val="24"/>
        </w:rPr>
      </w:pPr>
      <w:proofErr w:type="spellStart"/>
      <w:r>
        <w:rPr>
          <w:b/>
          <w:sz w:val="24"/>
        </w:rPr>
        <w:t>Чл</w:t>
      </w:r>
      <w:proofErr w:type="spellEnd"/>
      <w:r>
        <w:rPr>
          <w:b/>
          <w:spacing w:val="-5"/>
          <w:sz w:val="24"/>
        </w:rPr>
        <w:t xml:space="preserve"> </w:t>
      </w:r>
      <w:r w:rsidR="00C43B73">
        <w:rPr>
          <w:b/>
          <w:sz w:val="24"/>
        </w:rPr>
        <w:t>10</w:t>
      </w:r>
      <w:r>
        <w:rPr>
          <w:b/>
          <w:sz w:val="24"/>
        </w:rPr>
        <w:t>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ИЗПЪЛНИТЕЛЯТ</w:t>
      </w:r>
      <w:r>
        <w:rPr>
          <w:b/>
          <w:spacing w:val="-5"/>
          <w:sz w:val="24"/>
        </w:rPr>
        <w:t xml:space="preserve"> </w:t>
      </w:r>
      <w:r w:rsidRPr="00C37234">
        <w:rPr>
          <w:bCs/>
          <w:sz w:val="24"/>
        </w:rPr>
        <w:t>се</w:t>
      </w:r>
      <w:r w:rsidRPr="00C37234">
        <w:rPr>
          <w:bCs/>
          <w:spacing w:val="-5"/>
          <w:sz w:val="24"/>
        </w:rPr>
        <w:t xml:space="preserve"> </w:t>
      </w:r>
      <w:r w:rsidRPr="00C37234">
        <w:rPr>
          <w:bCs/>
          <w:spacing w:val="-2"/>
          <w:sz w:val="24"/>
        </w:rPr>
        <w:t>задължава:</w:t>
      </w:r>
    </w:p>
    <w:p w14:paraId="1F4273EC" w14:textId="77777777" w:rsidR="00EA2B7B" w:rsidRDefault="00A078D5">
      <w:pPr>
        <w:pStyle w:val="a4"/>
        <w:numPr>
          <w:ilvl w:val="0"/>
          <w:numId w:val="9"/>
        </w:numPr>
        <w:tabs>
          <w:tab w:val="left" w:pos="917"/>
        </w:tabs>
        <w:spacing w:before="40" w:line="276" w:lineRule="auto"/>
        <w:ind w:right="272" w:firstLine="0"/>
        <w:jc w:val="both"/>
        <w:rPr>
          <w:sz w:val="24"/>
        </w:rPr>
      </w:pPr>
      <w:r>
        <w:rPr>
          <w:sz w:val="24"/>
        </w:rPr>
        <w:t>Да допуска СНД, упълномощените от него лица, националните контролни и одитиращи органи, Европейската прокуратура, Прокуратурата на РБ, Европейската комисия, Европейската служба за борба с измамите, Европейската сметна палата, външни одитори, извършващи проверки, Агенцията за държавна финансова инспекция и Националната агенция за приходите да проверяват, посредством проучване на документацията му или проверки на място изпълнението на договора и да провеждат пълен одит.</w:t>
      </w:r>
    </w:p>
    <w:p w14:paraId="1F4273ED" w14:textId="77777777" w:rsidR="00EA2B7B" w:rsidRDefault="00A078D5">
      <w:pPr>
        <w:pStyle w:val="a4"/>
        <w:numPr>
          <w:ilvl w:val="0"/>
          <w:numId w:val="9"/>
        </w:numPr>
        <w:tabs>
          <w:tab w:val="left" w:pos="840"/>
        </w:tabs>
        <w:spacing w:before="2" w:line="276" w:lineRule="auto"/>
        <w:ind w:right="266" w:firstLine="0"/>
        <w:jc w:val="both"/>
        <w:rPr>
          <w:sz w:val="24"/>
        </w:rPr>
      </w:pPr>
      <w:r>
        <w:rPr>
          <w:sz w:val="24"/>
        </w:rPr>
        <w:t xml:space="preserve">Да предоставя на органите и лицата по предходната точка информация и достъп до местата, на които се изпълнява договора в това число и до неговите информационни системи, както и до всички документи и бази данни, свързани с изпълнението на </w:t>
      </w:r>
      <w:r>
        <w:rPr>
          <w:spacing w:val="-2"/>
          <w:sz w:val="24"/>
        </w:rPr>
        <w:t>договора.</w:t>
      </w:r>
    </w:p>
    <w:p w14:paraId="1F4273EE" w14:textId="77777777" w:rsidR="00EA2B7B" w:rsidRDefault="00A078D5">
      <w:pPr>
        <w:pStyle w:val="a4"/>
        <w:numPr>
          <w:ilvl w:val="0"/>
          <w:numId w:val="9"/>
        </w:numPr>
        <w:tabs>
          <w:tab w:val="left" w:pos="897"/>
        </w:tabs>
        <w:spacing w:line="276" w:lineRule="auto"/>
        <w:ind w:right="269" w:firstLine="62"/>
        <w:jc w:val="both"/>
        <w:rPr>
          <w:sz w:val="24"/>
        </w:rPr>
      </w:pPr>
      <w:r w:rsidRPr="00933F28">
        <w:rPr>
          <w:b/>
          <w:bCs/>
          <w:sz w:val="24"/>
        </w:rPr>
        <w:t>ИЗПЪЛНИТЕЛЯТ</w:t>
      </w:r>
      <w:r>
        <w:rPr>
          <w:sz w:val="24"/>
        </w:rPr>
        <w:t xml:space="preserve"> е длъжен да изпълни договора с грижата на добър стопанин при спазване на изискванията за ефективност, прозрачност и старание в съответствие с най- добрите практики в съответната област. За тази цел </w:t>
      </w:r>
      <w:r w:rsidRPr="00933F28">
        <w:rPr>
          <w:b/>
          <w:bCs/>
          <w:sz w:val="24"/>
        </w:rPr>
        <w:t>ИЗПЪЛНИТЕЛЯТ</w:t>
      </w:r>
      <w:r>
        <w:rPr>
          <w:sz w:val="24"/>
        </w:rPr>
        <w:t xml:space="preserve"> трябва да осигури всички човешки и материални ресурси, необходими за пълното и точно изпълнение на договора, предвидени в Офертата.</w:t>
      </w:r>
    </w:p>
    <w:p w14:paraId="1F4273EF" w14:textId="77777777" w:rsidR="00EA2B7B" w:rsidRDefault="00EA2B7B">
      <w:pPr>
        <w:pStyle w:val="a3"/>
        <w:spacing w:before="45"/>
        <w:ind w:left="0"/>
        <w:jc w:val="left"/>
      </w:pPr>
    </w:p>
    <w:p w14:paraId="1F4273F0" w14:textId="105F509D" w:rsidR="00EA2B7B" w:rsidRDefault="00A078D5">
      <w:pPr>
        <w:ind w:left="424"/>
        <w:rPr>
          <w:b/>
          <w:sz w:val="24"/>
        </w:rPr>
      </w:pPr>
      <w:r>
        <w:rPr>
          <w:b/>
          <w:sz w:val="24"/>
        </w:rPr>
        <w:t>Чл.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 w:rsidR="00C43B73">
        <w:rPr>
          <w:b/>
          <w:sz w:val="24"/>
        </w:rPr>
        <w:t>1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ИЗПЪЛНИТЕЛЯТ</w:t>
      </w:r>
      <w:r>
        <w:rPr>
          <w:b/>
          <w:spacing w:val="-4"/>
          <w:sz w:val="24"/>
        </w:rPr>
        <w:t xml:space="preserve"> </w:t>
      </w:r>
      <w:r w:rsidRPr="00933F28">
        <w:rPr>
          <w:bCs/>
          <w:sz w:val="24"/>
        </w:rPr>
        <w:t>има</w:t>
      </w:r>
      <w:r w:rsidRPr="00933F28">
        <w:rPr>
          <w:bCs/>
          <w:spacing w:val="-3"/>
          <w:sz w:val="24"/>
        </w:rPr>
        <w:t xml:space="preserve"> </w:t>
      </w:r>
      <w:r w:rsidRPr="00933F28">
        <w:rPr>
          <w:bCs/>
          <w:spacing w:val="-2"/>
          <w:sz w:val="24"/>
        </w:rPr>
        <w:t>право:</w:t>
      </w:r>
    </w:p>
    <w:p w14:paraId="1F4273F2" w14:textId="77777777" w:rsidR="00EA2B7B" w:rsidRDefault="00A078D5">
      <w:pPr>
        <w:pStyle w:val="a4"/>
        <w:numPr>
          <w:ilvl w:val="0"/>
          <w:numId w:val="8"/>
        </w:numPr>
        <w:tabs>
          <w:tab w:val="left" w:pos="941"/>
        </w:tabs>
        <w:spacing w:before="106" w:line="276" w:lineRule="auto"/>
        <w:ind w:right="281" w:firstLine="0"/>
        <w:rPr>
          <w:sz w:val="24"/>
        </w:rPr>
      </w:pPr>
      <w:r>
        <w:rPr>
          <w:sz w:val="24"/>
        </w:rPr>
        <w:t>Да получи уговореното възнаграждение при пълното, качествено и в срок изпълнение на настоящия договор по реда и условията предвидени в чл. 2;</w:t>
      </w:r>
    </w:p>
    <w:p w14:paraId="1F4273F3" w14:textId="77777777" w:rsidR="00EA2B7B" w:rsidRPr="00933F28" w:rsidRDefault="00A078D5">
      <w:pPr>
        <w:pStyle w:val="a4"/>
        <w:numPr>
          <w:ilvl w:val="0"/>
          <w:numId w:val="8"/>
        </w:numPr>
        <w:tabs>
          <w:tab w:val="left" w:pos="941"/>
        </w:tabs>
        <w:spacing w:before="4" w:line="276" w:lineRule="auto"/>
        <w:ind w:right="269" w:firstLine="0"/>
        <w:rPr>
          <w:sz w:val="24"/>
        </w:rPr>
      </w:pPr>
      <w:r>
        <w:rPr>
          <w:sz w:val="24"/>
        </w:rPr>
        <w:t xml:space="preserve">Да получи безопасни условия за работа на своя персонал на мястото за осъществяване на СМР, както и съпровождащ ги служител от страна на </w:t>
      </w:r>
      <w:r w:rsidRPr="00933F28">
        <w:rPr>
          <w:b/>
          <w:bCs/>
          <w:sz w:val="24"/>
        </w:rPr>
        <w:t>ВЪЗЛОЖИТЕЛЯ</w:t>
      </w:r>
      <w:r>
        <w:rPr>
          <w:sz w:val="24"/>
        </w:rPr>
        <w:t xml:space="preserve"> на територията определена за изпълнение на СМР за целия период на </w:t>
      </w:r>
      <w:r>
        <w:rPr>
          <w:spacing w:val="-2"/>
          <w:sz w:val="24"/>
        </w:rPr>
        <w:t>престоя.</w:t>
      </w:r>
    </w:p>
    <w:p w14:paraId="040D3630" w14:textId="77777777" w:rsidR="00933F28" w:rsidRDefault="00933F28" w:rsidP="00933F28">
      <w:pPr>
        <w:tabs>
          <w:tab w:val="left" w:pos="941"/>
        </w:tabs>
        <w:spacing w:before="4" w:line="276" w:lineRule="auto"/>
        <w:ind w:right="269"/>
        <w:rPr>
          <w:sz w:val="24"/>
        </w:rPr>
      </w:pPr>
    </w:p>
    <w:p w14:paraId="050D5061" w14:textId="77777777" w:rsidR="00933F28" w:rsidRPr="00933F28" w:rsidRDefault="00933F28" w:rsidP="00933F28">
      <w:pPr>
        <w:tabs>
          <w:tab w:val="left" w:pos="941"/>
        </w:tabs>
        <w:spacing w:before="4" w:line="276" w:lineRule="auto"/>
        <w:ind w:right="269"/>
        <w:rPr>
          <w:sz w:val="24"/>
        </w:rPr>
      </w:pPr>
    </w:p>
    <w:p w14:paraId="1F4273F4" w14:textId="77777777" w:rsidR="00EA2B7B" w:rsidRPr="00C43B73" w:rsidRDefault="00A078D5">
      <w:pPr>
        <w:pStyle w:val="1"/>
        <w:numPr>
          <w:ilvl w:val="0"/>
          <w:numId w:val="11"/>
        </w:numPr>
        <w:tabs>
          <w:tab w:val="left" w:pos="1131"/>
        </w:tabs>
        <w:spacing w:before="2"/>
        <w:ind w:left="1131" w:hanging="707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ЗАДЪЛЖЕНИЯ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ВЪЗЛОЖИТЕЛЯ</w:t>
      </w:r>
    </w:p>
    <w:p w14:paraId="766C428D" w14:textId="77777777" w:rsidR="00C43B73" w:rsidRDefault="00C43B73" w:rsidP="00C43B73">
      <w:pPr>
        <w:pStyle w:val="1"/>
        <w:tabs>
          <w:tab w:val="left" w:pos="1131"/>
        </w:tabs>
        <w:spacing w:before="2"/>
        <w:ind w:left="1131" w:firstLine="0"/>
      </w:pPr>
    </w:p>
    <w:p w14:paraId="1F4273F5" w14:textId="44073004" w:rsidR="00EA2B7B" w:rsidRDefault="00A078D5">
      <w:pPr>
        <w:pStyle w:val="a3"/>
        <w:spacing w:before="36"/>
        <w:jc w:val="left"/>
      </w:pPr>
      <w:r>
        <w:t>Чл.1</w:t>
      </w:r>
      <w:r w:rsidR="00C43B73">
        <w:t>2</w:t>
      </w:r>
      <w:r>
        <w:t>.</w:t>
      </w:r>
      <w:r>
        <w:rPr>
          <w:spacing w:val="-3"/>
        </w:rPr>
        <w:t xml:space="preserve"> </w:t>
      </w:r>
      <w:r w:rsidRPr="00933F28">
        <w:rPr>
          <w:b/>
          <w:bCs/>
        </w:rPr>
        <w:t>ВЪЗЛОЖИТЕЛЯТ</w:t>
      </w:r>
      <w:r>
        <w:rPr>
          <w:spacing w:val="-2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rPr>
          <w:spacing w:val="-2"/>
        </w:rPr>
        <w:t>задължава:</w:t>
      </w:r>
    </w:p>
    <w:p w14:paraId="1F4273F6" w14:textId="77777777" w:rsidR="00EA2B7B" w:rsidRDefault="00A078D5">
      <w:pPr>
        <w:pStyle w:val="a4"/>
        <w:numPr>
          <w:ilvl w:val="0"/>
          <w:numId w:val="7"/>
        </w:numPr>
        <w:tabs>
          <w:tab w:val="left" w:pos="676"/>
        </w:tabs>
        <w:spacing w:before="41" w:line="278" w:lineRule="auto"/>
        <w:ind w:right="284" w:firstLine="0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предостави на</w:t>
      </w:r>
      <w:r>
        <w:rPr>
          <w:spacing w:val="-2"/>
          <w:sz w:val="24"/>
        </w:rPr>
        <w:t xml:space="preserve"> </w:t>
      </w:r>
      <w:r w:rsidRPr="00933F28">
        <w:rPr>
          <w:b/>
          <w:bCs/>
          <w:sz w:val="24"/>
        </w:rPr>
        <w:t>ИЗПЪЛНИТЕЛЯ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строителната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времето,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 СМР на обекта - предмет на настоящия договор, и за реализиране целите по </w:t>
      </w:r>
      <w:r>
        <w:rPr>
          <w:sz w:val="24"/>
        </w:rPr>
        <w:lastRenderedPageBreak/>
        <w:t>договора;</w:t>
      </w:r>
    </w:p>
    <w:p w14:paraId="1F4273F7" w14:textId="77777777" w:rsidR="00EA2B7B" w:rsidRDefault="00A078D5">
      <w:pPr>
        <w:pStyle w:val="a4"/>
        <w:numPr>
          <w:ilvl w:val="0"/>
          <w:numId w:val="7"/>
        </w:numPr>
        <w:tabs>
          <w:tab w:val="left" w:pos="738"/>
        </w:tabs>
        <w:spacing w:line="278" w:lineRule="auto"/>
        <w:ind w:right="282" w:firstLine="0"/>
        <w:rPr>
          <w:sz w:val="24"/>
        </w:rPr>
      </w:pPr>
      <w:r>
        <w:rPr>
          <w:sz w:val="24"/>
        </w:rPr>
        <w:t>Да</w:t>
      </w:r>
      <w:r>
        <w:rPr>
          <w:spacing w:val="40"/>
          <w:sz w:val="24"/>
        </w:rPr>
        <w:t xml:space="preserve"> </w:t>
      </w:r>
      <w:r>
        <w:rPr>
          <w:sz w:val="24"/>
        </w:rPr>
        <w:t>осигури</w:t>
      </w:r>
      <w:r>
        <w:rPr>
          <w:spacing w:val="40"/>
          <w:sz w:val="24"/>
        </w:rPr>
        <w:t xml:space="preserve"> </w:t>
      </w:r>
      <w:r>
        <w:rPr>
          <w:sz w:val="24"/>
        </w:rPr>
        <w:t>свободен</w:t>
      </w:r>
      <w:r>
        <w:rPr>
          <w:spacing w:val="40"/>
          <w:sz w:val="24"/>
        </w:rPr>
        <w:t xml:space="preserve"> </w:t>
      </w:r>
      <w:r>
        <w:rPr>
          <w:sz w:val="24"/>
        </w:rPr>
        <w:t>достъп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 w:rsidRPr="00933F28">
        <w:rPr>
          <w:b/>
          <w:bCs/>
          <w:sz w:val="24"/>
        </w:rPr>
        <w:t>ИЗПЪЛНИТЕЛЯ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обекта</w:t>
      </w:r>
      <w:r>
        <w:rPr>
          <w:spacing w:val="40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одобрения </w:t>
      </w:r>
      <w:r>
        <w:rPr>
          <w:spacing w:val="-2"/>
          <w:sz w:val="24"/>
        </w:rPr>
        <w:t>график;</w:t>
      </w:r>
    </w:p>
    <w:p w14:paraId="1F4273F8" w14:textId="77777777" w:rsidR="00EA2B7B" w:rsidRDefault="00A078D5">
      <w:pPr>
        <w:pStyle w:val="a4"/>
        <w:numPr>
          <w:ilvl w:val="0"/>
          <w:numId w:val="7"/>
        </w:numPr>
        <w:tabs>
          <w:tab w:val="left" w:pos="685"/>
        </w:tabs>
        <w:spacing w:line="276" w:lineRule="auto"/>
        <w:ind w:right="289" w:firstLine="0"/>
        <w:rPr>
          <w:sz w:val="24"/>
        </w:rPr>
      </w:pPr>
      <w:r>
        <w:rPr>
          <w:sz w:val="24"/>
        </w:rPr>
        <w:t>Да упражнява чрез свои представители инвеститорски контрол върху изпълняваните работи, предмет на договора;</w:t>
      </w:r>
    </w:p>
    <w:p w14:paraId="1F4273F9" w14:textId="77777777" w:rsidR="00EA2B7B" w:rsidRDefault="00A078D5">
      <w:pPr>
        <w:pStyle w:val="a4"/>
        <w:numPr>
          <w:ilvl w:val="0"/>
          <w:numId w:val="7"/>
        </w:numPr>
        <w:tabs>
          <w:tab w:val="left" w:pos="709"/>
        </w:tabs>
        <w:spacing w:line="278" w:lineRule="auto"/>
        <w:ind w:right="285" w:firstLine="0"/>
        <w:rPr>
          <w:sz w:val="24"/>
        </w:rPr>
      </w:pPr>
      <w:r>
        <w:rPr>
          <w:sz w:val="24"/>
        </w:rPr>
        <w:t>Да</w:t>
      </w:r>
      <w:r>
        <w:rPr>
          <w:spacing w:val="34"/>
          <w:sz w:val="24"/>
        </w:rPr>
        <w:t xml:space="preserve"> </w:t>
      </w:r>
      <w:r>
        <w:rPr>
          <w:sz w:val="24"/>
        </w:rPr>
        <w:t>съдейства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изпълнението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договорените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работи,</w:t>
      </w:r>
      <w:r>
        <w:rPr>
          <w:spacing w:val="36"/>
          <w:sz w:val="24"/>
        </w:rPr>
        <w:t xml:space="preserve"> </w:t>
      </w:r>
      <w:r>
        <w:rPr>
          <w:sz w:val="24"/>
        </w:rPr>
        <w:t>като</w:t>
      </w:r>
      <w:r>
        <w:rPr>
          <w:spacing w:val="36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36"/>
          <w:sz w:val="24"/>
        </w:rPr>
        <w:t xml:space="preserve"> </w:t>
      </w:r>
      <w:r>
        <w:rPr>
          <w:sz w:val="24"/>
        </w:rPr>
        <w:t>решава всички технически проблеми, възникнали в процеса на работа;</w:t>
      </w:r>
    </w:p>
    <w:p w14:paraId="1F4273FA" w14:textId="77777777" w:rsidR="00EA2B7B" w:rsidRDefault="00A078D5">
      <w:pPr>
        <w:pStyle w:val="a4"/>
        <w:numPr>
          <w:ilvl w:val="0"/>
          <w:numId w:val="7"/>
        </w:numPr>
        <w:tabs>
          <w:tab w:val="left" w:pos="668"/>
        </w:tabs>
        <w:spacing w:line="267" w:lineRule="exact"/>
        <w:ind w:left="668" w:hanging="244"/>
        <w:rPr>
          <w:sz w:val="24"/>
        </w:rPr>
      </w:pPr>
      <w:r>
        <w:rPr>
          <w:sz w:val="24"/>
        </w:rPr>
        <w:t>Да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изпълнените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работи;</w:t>
      </w:r>
    </w:p>
    <w:p w14:paraId="1F4273FB" w14:textId="77777777" w:rsidR="00EA2B7B" w:rsidRDefault="00A078D5">
      <w:pPr>
        <w:pStyle w:val="a4"/>
        <w:numPr>
          <w:ilvl w:val="0"/>
          <w:numId w:val="7"/>
        </w:numPr>
        <w:tabs>
          <w:tab w:val="left" w:pos="685"/>
        </w:tabs>
        <w:spacing w:before="34" w:line="278" w:lineRule="auto"/>
        <w:ind w:right="278" w:firstLine="0"/>
        <w:rPr>
          <w:sz w:val="24"/>
        </w:rPr>
      </w:pPr>
      <w:r>
        <w:rPr>
          <w:sz w:val="24"/>
        </w:rPr>
        <w:t xml:space="preserve">Да заплати в договорените срокове и при условията на договора дължимите суми на </w:t>
      </w:r>
      <w:r w:rsidRPr="00157FD4">
        <w:rPr>
          <w:b/>
          <w:bCs/>
          <w:spacing w:val="-2"/>
          <w:sz w:val="24"/>
        </w:rPr>
        <w:t>ИЗПЪЛНИТЕЛЯ</w:t>
      </w:r>
      <w:r>
        <w:rPr>
          <w:spacing w:val="-2"/>
          <w:sz w:val="24"/>
        </w:rPr>
        <w:t>;</w:t>
      </w:r>
    </w:p>
    <w:p w14:paraId="1F4273FC" w14:textId="77777777" w:rsidR="00EA2B7B" w:rsidRDefault="00A078D5">
      <w:pPr>
        <w:pStyle w:val="a4"/>
        <w:numPr>
          <w:ilvl w:val="0"/>
          <w:numId w:val="7"/>
        </w:numPr>
        <w:tabs>
          <w:tab w:val="left" w:pos="668"/>
        </w:tabs>
        <w:spacing w:line="269" w:lineRule="exact"/>
        <w:ind w:left="668" w:hanging="244"/>
        <w:rPr>
          <w:sz w:val="24"/>
        </w:rPr>
      </w:pPr>
      <w:r>
        <w:rPr>
          <w:sz w:val="24"/>
        </w:rPr>
        <w:t>Да</w:t>
      </w:r>
      <w:r>
        <w:rPr>
          <w:spacing w:val="-14"/>
          <w:sz w:val="24"/>
        </w:rPr>
        <w:t xml:space="preserve"> </w:t>
      </w:r>
      <w:r>
        <w:rPr>
          <w:sz w:val="24"/>
        </w:rPr>
        <w:t>отменя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възлага</w:t>
      </w:r>
      <w:r>
        <w:rPr>
          <w:spacing w:val="-10"/>
          <w:sz w:val="24"/>
        </w:rPr>
        <w:t xml:space="preserve"> </w:t>
      </w:r>
      <w:r>
        <w:rPr>
          <w:sz w:val="24"/>
        </w:rPr>
        <w:t>допълнителни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строителни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изпълнението.</w:t>
      </w:r>
    </w:p>
    <w:p w14:paraId="1F4273FD" w14:textId="77777777" w:rsidR="00EA2B7B" w:rsidRDefault="00EA2B7B">
      <w:pPr>
        <w:pStyle w:val="a3"/>
        <w:spacing w:before="85"/>
        <w:ind w:left="0"/>
        <w:jc w:val="left"/>
      </w:pPr>
    </w:p>
    <w:p w14:paraId="1F4273FE" w14:textId="2E42696A" w:rsidR="00EA2B7B" w:rsidRDefault="00A078D5">
      <w:pPr>
        <w:ind w:left="424"/>
        <w:rPr>
          <w:sz w:val="24"/>
        </w:rPr>
      </w:pPr>
      <w:r>
        <w:rPr>
          <w:b/>
          <w:sz w:val="24"/>
        </w:rPr>
        <w:t>Чл.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 w:rsidR="00C43B73">
        <w:rPr>
          <w:b/>
          <w:sz w:val="24"/>
        </w:rPr>
        <w:t>3</w:t>
      </w: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ВЪЗЛОЖИТЕЛЯТ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право:</w:t>
      </w:r>
    </w:p>
    <w:p w14:paraId="1F4273FF" w14:textId="77777777" w:rsidR="00EA2B7B" w:rsidRDefault="00A078D5">
      <w:pPr>
        <w:pStyle w:val="a4"/>
        <w:numPr>
          <w:ilvl w:val="0"/>
          <w:numId w:val="6"/>
        </w:numPr>
        <w:tabs>
          <w:tab w:val="left" w:pos="862"/>
        </w:tabs>
        <w:spacing w:before="41" w:line="276" w:lineRule="auto"/>
        <w:ind w:right="285" w:firstLine="0"/>
        <w:rPr>
          <w:sz w:val="24"/>
        </w:rPr>
      </w:pPr>
      <w:r>
        <w:rPr>
          <w:sz w:val="24"/>
        </w:rPr>
        <w:t xml:space="preserve">Да получи договореното съгласно чл. 1 от договора при договорените условия и </w:t>
      </w:r>
      <w:r>
        <w:rPr>
          <w:spacing w:val="-2"/>
          <w:sz w:val="24"/>
        </w:rPr>
        <w:t>срокове.</w:t>
      </w:r>
    </w:p>
    <w:p w14:paraId="1F427400" w14:textId="77777777" w:rsidR="00EA2B7B" w:rsidRDefault="00A078D5">
      <w:pPr>
        <w:pStyle w:val="a4"/>
        <w:numPr>
          <w:ilvl w:val="0"/>
          <w:numId w:val="6"/>
        </w:numPr>
        <w:tabs>
          <w:tab w:val="left" w:pos="917"/>
        </w:tabs>
        <w:spacing w:before="1" w:line="276" w:lineRule="auto"/>
        <w:ind w:right="273" w:firstLine="0"/>
        <w:rPr>
          <w:sz w:val="24"/>
        </w:rPr>
      </w:pPr>
      <w:r>
        <w:rPr>
          <w:sz w:val="24"/>
        </w:rPr>
        <w:t xml:space="preserve">Да получи оригинална фактура, съдържаща всички задължителни счетоводни </w:t>
      </w:r>
      <w:r>
        <w:rPr>
          <w:spacing w:val="-2"/>
          <w:sz w:val="24"/>
        </w:rPr>
        <w:t>реквизити.</w:t>
      </w:r>
    </w:p>
    <w:p w14:paraId="1F427401" w14:textId="77777777" w:rsidR="00EA2B7B" w:rsidRDefault="00EA2B7B">
      <w:pPr>
        <w:pStyle w:val="a3"/>
        <w:spacing w:before="47"/>
        <w:ind w:left="0"/>
        <w:jc w:val="left"/>
      </w:pPr>
    </w:p>
    <w:p w14:paraId="1F427402" w14:textId="77777777" w:rsidR="00EA2B7B" w:rsidRDefault="00A078D5">
      <w:pPr>
        <w:pStyle w:val="1"/>
        <w:numPr>
          <w:ilvl w:val="0"/>
          <w:numId w:val="11"/>
        </w:numPr>
        <w:tabs>
          <w:tab w:val="left" w:pos="811"/>
        </w:tabs>
        <w:ind w:left="811" w:hanging="387"/>
      </w:pPr>
      <w:r>
        <w:t>ПРИЕМАНЕ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ПРЕДАВАНЕ</w:t>
      </w:r>
    </w:p>
    <w:p w14:paraId="1F427403" w14:textId="65D1AAE5" w:rsidR="00EA2B7B" w:rsidRDefault="00A078D5">
      <w:pPr>
        <w:pStyle w:val="a3"/>
        <w:spacing w:before="36" w:line="276" w:lineRule="auto"/>
        <w:ind w:right="271"/>
      </w:pPr>
      <w:r>
        <w:rPr>
          <w:b/>
        </w:rPr>
        <w:t>Чл. 1</w:t>
      </w:r>
      <w:r w:rsidR="00C43B73">
        <w:rPr>
          <w:b/>
        </w:rPr>
        <w:t>4</w:t>
      </w:r>
      <w:r>
        <w:rPr>
          <w:b/>
        </w:rPr>
        <w:t xml:space="preserve">. (1) </w:t>
      </w:r>
      <w:r>
        <w:t xml:space="preserve">Приемането на изпълнението се извършва на площадката на </w:t>
      </w:r>
      <w:r w:rsidRPr="00272629">
        <w:rPr>
          <w:b/>
          <w:bCs/>
        </w:rPr>
        <w:t>ВЪЗЛОЖИТЕЛЯ</w:t>
      </w:r>
      <w:r>
        <w:t xml:space="preserve"> и се удостоверява с двустранно подписан приемо-предавателен протокол за СМР след финализиране на дейностите по СМР.</w:t>
      </w:r>
    </w:p>
    <w:p w14:paraId="1F427404" w14:textId="77777777" w:rsidR="00EA2B7B" w:rsidRDefault="00A078D5">
      <w:pPr>
        <w:pStyle w:val="a4"/>
        <w:numPr>
          <w:ilvl w:val="0"/>
          <w:numId w:val="5"/>
        </w:numPr>
        <w:tabs>
          <w:tab w:val="left" w:pos="783"/>
        </w:tabs>
        <w:spacing w:before="1" w:line="280" w:lineRule="auto"/>
        <w:ind w:right="497" w:firstLine="0"/>
        <w:rPr>
          <w:sz w:val="24"/>
        </w:rPr>
      </w:pPr>
      <w:r w:rsidRPr="00272629">
        <w:rPr>
          <w:b/>
          <w:bCs/>
          <w:sz w:val="24"/>
        </w:rPr>
        <w:t>ВЪЗЛОЖИТЕЛЯТ</w:t>
      </w:r>
      <w:r>
        <w:rPr>
          <w:sz w:val="24"/>
        </w:rPr>
        <w:t xml:space="preserve"> има право да откаже да приеме обекта или отделни работи по него, ако открие съществени недостатъци.</w:t>
      </w:r>
    </w:p>
    <w:p w14:paraId="1F427405" w14:textId="77777777" w:rsidR="00EA2B7B" w:rsidRDefault="00A078D5">
      <w:pPr>
        <w:pStyle w:val="a4"/>
        <w:numPr>
          <w:ilvl w:val="0"/>
          <w:numId w:val="5"/>
        </w:numPr>
        <w:tabs>
          <w:tab w:val="left" w:pos="762"/>
        </w:tabs>
        <w:spacing w:line="269" w:lineRule="exact"/>
        <w:ind w:left="762" w:hanging="338"/>
        <w:rPr>
          <w:sz w:val="24"/>
        </w:rPr>
      </w:pPr>
      <w:r>
        <w:rPr>
          <w:sz w:val="24"/>
        </w:rPr>
        <w:t>Недостатъците</w:t>
      </w:r>
      <w:r>
        <w:rPr>
          <w:spacing w:val="-6"/>
          <w:sz w:val="24"/>
        </w:rPr>
        <w:t xml:space="preserve"> </w:t>
      </w:r>
      <w:r>
        <w:rPr>
          <w:sz w:val="24"/>
        </w:rPr>
        <w:t>се</w:t>
      </w:r>
      <w:r>
        <w:rPr>
          <w:spacing w:val="-11"/>
          <w:sz w:val="24"/>
        </w:rPr>
        <w:t xml:space="preserve"> </w:t>
      </w:r>
      <w:r>
        <w:rPr>
          <w:sz w:val="24"/>
        </w:rPr>
        <w:t>отстраняват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 w:rsidRPr="00272629">
        <w:rPr>
          <w:b/>
          <w:bCs/>
          <w:sz w:val="24"/>
        </w:rPr>
        <w:t>ИЗПЪЛНИТЕЛЯ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негова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сметка.</w:t>
      </w:r>
    </w:p>
    <w:p w14:paraId="1F427406" w14:textId="1FFF5667" w:rsidR="00EA2B7B" w:rsidRDefault="00A078D5">
      <w:pPr>
        <w:pStyle w:val="a4"/>
        <w:numPr>
          <w:ilvl w:val="0"/>
          <w:numId w:val="5"/>
        </w:numPr>
        <w:tabs>
          <w:tab w:val="left" w:pos="794"/>
        </w:tabs>
        <w:ind w:right="273" w:firstLine="0"/>
      </w:pPr>
      <w:r>
        <w:rPr>
          <w:sz w:val="24"/>
        </w:rPr>
        <w:t xml:space="preserve">В случай на заложени от страна на </w:t>
      </w:r>
      <w:r w:rsidRPr="00272629">
        <w:rPr>
          <w:b/>
          <w:bCs/>
          <w:sz w:val="24"/>
        </w:rPr>
        <w:t>ИЗПЪЛНИТЕЛЯ</w:t>
      </w:r>
      <w:r>
        <w:rPr>
          <w:sz w:val="24"/>
        </w:rPr>
        <w:t xml:space="preserve"> в КСС</w:t>
      </w:r>
      <w:r w:rsidR="00272629">
        <w:rPr>
          <w:sz w:val="24"/>
        </w:rPr>
        <w:t xml:space="preserve"> </w:t>
      </w:r>
      <w:r>
        <w:rPr>
          <w:sz w:val="24"/>
        </w:rPr>
        <w:t>към Офертата непредвидени разходи, същите се отчитат, когато СМР дейностите за обекта са</w:t>
      </w:r>
      <w:r>
        <w:rPr>
          <w:spacing w:val="40"/>
          <w:sz w:val="24"/>
        </w:rPr>
        <w:t xml:space="preserve"> </w:t>
      </w:r>
      <w:r>
        <w:rPr>
          <w:sz w:val="24"/>
        </w:rPr>
        <w:t>напълно</w:t>
      </w:r>
      <w:r>
        <w:rPr>
          <w:spacing w:val="40"/>
          <w:sz w:val="24"/>
        </w:rPr>
        <w:t xml:space="preserve"> </w:t>
      </w:r>
      <w:r>
        <w:rPr>
          <w:sz w:val="24"/>
        </w:rPr>
        <w:t>приключили.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извършени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 w:rsidR="00591436" w:rsidRPr="00591436">
        <w:rPr>
          <w:b/>
          <w:bCs/>
          <w:sz w:val="24"/>
        </w:rPr>
        <w:t>ИЗПЪЛНИТЕЛЯ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непредвидени</w:t>
      </w:r>
    </w:p>
    <w:p w14:paraId="1F427407" w14:textId="77777777" w:rsidR="00EA2B7B" w:rsidRDefault="00EA2B7B">
      <w:pPr>
        <w:pStyle w:val="a4"/>
        <w:sectPr w:rsidR="00EA2B7B" w:rsidSect="005248B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20" w:h="16850"/>
          <w:pgMar w:top="142" w:right="1133" w:bottom="1560" w:left="992" w:header="814" w:footer="227" w:gutter="0"/>
          <w:cols w:space="708"/>
          <w:docGrid w:linePitch="299"/>
        </w:sectPr>
      </w:pPr>
    </w:p>
    <w:p w14:paraId="1F427408" w14:textId="25DB0164" w:rsidR="00EA2B7B" w:rsidRDefault="00A078D5">
      <w:pPr>
        <w:pStyle w:val="a3"/>
        <w:spacing w:before="106"/>
        <w:ind w:right="275"/>
      </w:pPr>
      <w:r>
        <w:lastRenderedPageBreak/>
        <w:t xml:space="preserve">разходи той следва да представи отделен протокол за приемането им или отделна част от протокола, придружен от необходимите документи, обосноваващи изпълнението им. На одобрение от страна на </w:t>
      </w:r>
      <w:r w:rsidR="00591436" w:rsidRPr="00591436">
        <w:rPr>
          <w:b/>
          <w:bCs/>
        </w:rPr>
        <w:t>ИЗПЪЛНИТЕЛЯ</w:t>
      </w:r>
      <w:r>
        <w:t xml:space="preserve"> подлежат само разходи, които попадат в следната хипотеза:</w:t>
      </w:r>
    </w:p>
    <w:p w14:paraId="3B8582BC" w14:textId="77777777" w:rsidR="00591436" w:rsidRDefault="00591436">
      <w:pPr>
        <w:pStyle w:val="a3"/>
        <w:spacing w:before="106"/>
        <w:ind w:right="275"/>
      </w:pPr>
    </w:p>
    <w:p w14:paraId="1F427409" w14:textId="77777777" w:rsidR="00EA2B7B" w:rsidRDefault="00A078D5">
      <w:pPr>
        <w:ind w:left="424" w:right="268"/>
        <w:jc w:val="both"/>
        <w:rPr>
          <w:i/>
          <w:sz w:val="24"/>
        </w:rPr>
      </w:pPr>
      <w:r>
        <w:rPr>
          <w:i/>
          <w:sz w:val="24"/>
        </w:rPr>
        <w:t>„Непредвидени разходи за строителни и монтажни работи са разходите, свързани с увеличаване на заложени количества строителни и монтажни работи и/или добавяне на нови количества или видове строителни и монтажни работи, които към момента на разработване и одобряване на технически или работен инвестиционен проект обективно не са могли да бъдат предвидени, но при изпълнение на дейностите са обективно необходими за въвеждане на обекта в експлоатация. Разходи за СМР, възникнали допълнително в резултат на проектантски грешки и/или пропуски в инвестиционния проект не представляват непредвидени разходи. Разходите, които биха могли да бъдат одобрявани като непредвидени, следва да отговарят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 условията за допустимост на разходите по процедурата, в рамките на която е сключен договорът.”</w:t>
      </w:r>
    </w:p>
    <w:p w14:paraId="1F42740A" w14:textId="77777777" w:rsidR="00EA2B7B" w:rsidRDefault="00EA2B7B">
      <w:pPr>
        <w:pStyle w:val="a3"/>
        <w:ind w:left="0"/>
        <w:jc w:val="left"/>
        <w:rPr>
          <w:i/>
        </w:rPr>
      </w:pPr>
    </w:p>
    <w:p w14:paraId="1F42740B" w14:textId="77777777" w:rsidR="00EA2B7B" w:rsidRDefault="00EA2B7B">
      <w:pPr>
        <w:pStyle w:val="a3"/>
        <w:spacing w:before="47"/>
        <w:ind w:left="0"/>
        <w:jc w:val="left"/>
        <w:rPr>
          <w:i/>
        </w:rPr>
      </w:pPr>
    </w:p>
    <w:p w14:paraId="1F42740C" w14:textId="77777777" w:rsidR="00EA2B7B" w:rsidRDefault="00A078D5">
      <w:pPr>
        <w:pStyle w:val="1"/>
        <w:numPr>
          <w:ilvl w:val="0"/>
          <w:numId w:val="11"/>
        </w:numPr>
        <w:tabs>
          <w:tab w:val="left" w:pos="1130"/>
        </w:tabs>
        <w:ind w:left="1130" w:hanging="706"/>
      </w:pPr>
      <w:r>
        <w:t>ФОРСМАЖОРНИ</w:t>
      </w:r>
      <w:r>
        <w:rPr>
          <w:spacing w:val="-2"/>
        </w:rPr>
        <w:t xml:space="preserve"> СЪБИТИЯ</w:t>
      </w:r>
    </w:p>
    <w:p w14:paraId="5C569D1E" w14:textId="77777777" w:rsidR="00591436" w:rsidRDefault="00591436">
      <w:pPr>
        <w:pStyle w:val="a3"/>
        <w:spacing w:before="36" w:line="278" w:lineRule="auto"/>
        <w:ind w:right="278"/>
        <w:rPr>
          <w:b/>
        </w:rPr>
      </w:pPr>
    </w:p>
    <w:p w14:paraId="1F42740D" w14:textId="105C5EEE" w:rsidR="00EA2B7B" w:rsidRDefault="00A078D5">
      <w:pPr>
        <w:pStyle w:val="a3"/>
        <w:spacing w:before="36" w:line="278" w:lineRule="auto"/>
        <w:ind w:right="278"/>
      </w:pPr>
      <w:r>
        <w:rPr>
          <w:b/>
        </w:rPr>
        <w:t>Чл1</w:t>
      </w:r>
      <w:r w:rsidR="00C43B73">
        <w:rPr>
          <w:b/>
        </w:rPr>
        <w:t>5</w:t>
      </w:r>
      <w:r>
        <w:rPr>
          <w:b/>
        </w:rPr>
        <w:t xml:space="preserve">. </w:t>
      </w:r>
      <w:r>
        <w:t>(1) Страните не отговарят за неизпълнение на задълженията си по договора, дължащо се на извънредни обстоятелства (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majeure</w:t>
      </w:r>
      <w:proofErr w:type="spellEnd"/>
      <w:r>
        <w:t>), възникнали след датата на влизане на договора в сила.</w:t>
      </w:r>
    </w:p>
    <w:p w14:paraId="1F42740E" w14:textId="77777777" w:rsidR="00EA2B7B" w:rsidRDefault="00A078D5">
      <w:pPr>
        <w:pStyle w:val="a4"/>
        <w:numPr>
          <w:ilvl w:val="0"/>
          <w:numId w:val="4"/>
        </w:numPr>
        <w:tabs>
          <w:tab w:val="left" w:pos="793"/>
        </w:tabs>
        <w:spacing w:line="276" w:lineRule="auto"/>
        <w:ind w:right="275" w:firstLine="0"/>
        <w:rPr>
          <w:sz w:val="24"/>
        </w:rPr>
      </w:pPr>
      <w:r>
        <w:rPr>
          <w:sz w:val="24"/>
        </w:rPr>
        <w:t xml:space="preserve">С термина "извънредни обстоятелства" се обозначават природни бедствия, стачки, локаути и други индустриални смущения и събития от извънреден характер, престъпления или терористични актове, обявени или необявени войни, блокади, бунтове, вълнения, епидемии, свличания и срутвания, земетресения, бури, гръм, наводнения и отнасяне на почва, граждански безредици, експлозии и други непредвидими и непредотвратими събития, които са извън контрола и волята на </w:t>
      </w:r>
      <w:r>
        <w:rPr>
          <w:spacing w:val="-2"/>
          <w:sz w:val="24"/>
        </w:rPr>
        <w:t>страните.</w:t>
      </w:r>
    </w:p>
    <w:p w14:paraId="1F42740F" w14:textId="772D1AF3" w:rsidR="00EA2B7B" w:rsidRDefault="00A078D5">
      <w:pPr>
        <w:pStyle w:val="a4"/>
        <w:numPr>
          <w:ilvl w:val="0"/>
          <w:numId w:val="4"/>
        </w:numPr>
        <w:tabs>
          <w:tab w:val="left" w:pos="707"/>
        </w:tabs>
        <w:spacing w:before="1" w:line="276" w:lineRule="auto"/>
        <w:ind w:right="269" w:firstLine="0"/>
        <w:rPr>
          <w:sz w:val="24"/>
        </w:rPr>
      </w:pPr>
      <w:r>
        <w:rPr>
          <w:sz w:val="24"/>
        </w:rPr>
        <w:t>Когато страните са 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мнение, че е настъпило извънредно обстоятелство, което може да повлияе върху изпълнението на задълженията им, те са длъжни незабавно да уведомят за това другата страна, като посочат конкретните обстоятелства, вероятната им продължителност и очаквания ефект. Ако не получи писмени указания от Възложителя в обратен смисъл, </w:t>
      </w:r>
      <w:r w:rsidR="005D2292">
        <w:rPr>
          <w:b/>
          <w:bCs/>
          <w:sz w:val="24"/>
        </w:rPr>
        <w:t xml:space="preserve">ИЗПЪЛНИТЕЛЯТ </w:t>
      </w:r>
      <w:r>
        <w:rPr>
          <w:sz w:val="24"/>
        </w:rPr>
        <w:t xml:space="preserve">е длъжен да продължи да изпълнява задълженията си по договора, доколкото това е възможно, както и да търси разумни алтернативни средства и начини за това. </w:t>
      </w:r>
      <w:r w:rsidR="005D2292" w:rsidRPr="005D2292">
        <w:rPr>
          <w:b/>
          <w:bCs/>
          <w:sz w:val="24"/>
        </w:rPr>
        <w:t>ИЗПЪЛНИТЕЛЯТ</w:t>
      </w:r>
      <w:r>
        <w:rPr>
          <w:sz w:val="24"/>
        </w:rPr>
        <w:t xml:space="preserve"> не може да използва такива алтернативни начини и средства за изпълнение на задълженията си, освен ако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 получи от </w:t>
      </w:r>
      <w:r w:rsidR="005D2292">
        <w:rPr>
          <w:b/>
          <w:bCs/>
        </w:rPr>
        <w:t>ВЪЗЛОЖИТЕЛЯТ</w:t>
      </w:r>
      <w:r>
        <w:rPr>
          <w:sz w:val="24"/>
        </w:rPr>
        <w:t xml:space="preserve"> указания за това.</w:t>
      </w:r>
    </w:p>
    <w:p w14:paraId="1F427410" w14:textId="77777777" w:rsidR="00EA2B7B" w:rsidRDefault="00A078D5">
      <w:pPr>
        <w:pStyle w:val="a4"/>
        <w:numPr>
          <w:ilvl w:val="0"/>
          <w:numId w:val="4"/>
        </w:numPr>
        <w:tabs>
          <w:tab w:val="left" w:pos="783"/>
        </w:tabs>
        <w:spacing w:line="276" w:lineRule="auto"/>
        <w:ind w:right="278" w:firstLine="0"/>
        <w:rPr>
          <w:sz w:val="24"/>
        </w:rPr>
      </w:pPr>
      <w:r>
        <w:rPr>
          <w:sz w:val="24"/>
        </w:rPr>
        <w:t>Ако извънредните обстоятелства (</w:t>
      </w:r>
      <w:proofErr w:type="spellStart"/>
      <w:r>
        <w:rPr>
          <w:sz w:val="24"/>
        </w:rPr>
        <w:t>force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majeure</w:t>
      </w:r>
      <w:proofErr w:type="spellEnd"/>
      <w:r>
        <w:rPr>
          <w:sz w:val="24"/>
        </w:rPr>
        <w:t>) продължат повече от 60 дни, всяка от страните има право да прекрати договора с 10 дневно предизвестие до другата страна, независимо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евентуално удължение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срока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изпълнението,</w:t>
      </w:r>
      <w:r>
        <w:rPr>
          <w:spacing w:val="40"/>
          <w:sz w:val="24"/>
        </w:rPr>
        <w:t xml:space="preserve"> </w:t>
      </w:r>
      <w:r>
        <w:rPr>
          <w:sz w:val="24"/>
        </w:rPr>
        <w:t>дадено на</w:t>
      </w:r>
    </w:p>
    <w:p w14:paraId="1F427412" w14:textId="77777777" w:rsidR="00EA2B7B" w:rsidRDefault="00A078D5">
      <w:pPr>
        <w:pStyle w:val="a3"/>
        <w:spacing w:before="106" w:line="276" w:lineRule="auto"/>
        <w:ind w:right="274"/>
      </w:pPr>
      <w:r>
        <w:lastRenderedPageBreak/>
        <w:t>основание на извънредните обстоятелства. Ако при изтичане на срока на предизвестието извънредните обстоятелства все още са налице, съгласно изискванията на националното законодателство, приложимо към договора, той се прекратява и страните се освобождават от задълженията си по него.</w:t>
      </w:r>
    </w:p>
    <w:p w14:paraId="1F427413" w14:textId="77777777" w:rsidR="00EA2B7B" w:rsidRDefault="00A078D5">
      <w:pPr>
        <w:pStyle w:val="a4"/>
        <w:numPr>
          <w:ilvl w:val="0"/>
          <w:numId w:val="4"/>
        </w:numPr>
        <w:tabs>
          <w:tab w:val="left" w:pos="769"/>
        </w:tabs>
        <w:spacing w:before="3"/>
        <w:ind w:left="769" w:hanging="345"/>
        <w:rPr>
          <w:sz w:val="24"/>
        </w:rPr>
      </w:pPr>
      <w:r>
        <w:rPr>
          <w:sz w:val="24"/>
        </w:rPr>
        <w:t>Събитие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може</w:t>
      </w:r>
      <w:r>
        <w:rPr>
          <w:spacing w:val="-6"/>
          <w:sz w:val="24"/>
        </w:rPr>
        <w:t xml:space="preserve"> </w:t>
      </w:r>
      <w:r>
        <w:rPr>
          <w:sz w:val="24"/>
        </w:rPr>
        <w:t>да</w:t>
      </w:r>
      <w:r>
        <w:rPr>
          <w:spacing w:val="-6"/>
          <w:sz w:val="24"/>
        </w:rPr>
        <w:t xml:space="preserve"> </w:t>
      </w:r>
      <w:r>
        <w:rPr>
          <w:sz w:val="24"/>
        </w:rPr>
        <w:t>се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квалифицира</w:t>
      </w:r>
      <w:r>
        <w:rPr>
          <w:spacing w:val="-4"/>
          <w:sz w:val="24"/>
        </w:rPr>
        <w:t xml:space="preserve"> </w:t>
      </w:r>
      <w:r>
        <w:rPr>
          <w:sz w:val="24"/>
        </w:rPr>
        <w:t>като</w:t>
      </w:r>
      <w:r>
        <w:rPr>
          <w:spacing w:val="-2"/>
          <w:sz w:val="24"/>
        </w:rPr>
        <w:t xml:space="preserve"> </w:t>
      </w:r>
      <w:r>
        <w:rPr>
          <w:sz w:val="24"/>
        </w:rPr>
        <w:t>„непреодолима</w:t>
      </w:r>
      <w:r>
        <w:rPr>
          <w:spacing w:val="-5"/>
          <w:sz w:val="24"/>
        </w:rPr>
        <w:t xml:space="preserve"> </w:t>
      </w:r>
      <w:r>
        <w:rPr>
          <w:sz w:val="24"/>
        </w:rPr>
        <w:t>сила",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ако:</w:t>
      </w:r>
    </w:p>
    <w:p w14:paraId="1F427414" w14:textId="77777777" w:rsidR="00EA2B7B" w:rsidRDefault="00A078D5">
      <w:pPr>
        <w:pStyle w:val="a3"/>
        <w:spacing w:before="41" w:line="276" w:lineRule="auto"/>
        <w:ind w:right="286"/>
      </w:pPr>
      <w:r>
        <w:t>(а) ефектът на това събитие е могъл да се избегне, ако някоя от страните е изпълнявала добросъвестно задълженията си по този договор;</w:t>
      </w:r>
    </w:p>
    <w:p w14:paraId="1F427415" w14:textId="186FD8BC" w:rsidR="00EA2B7B" w:rsidRDefault="00A078D5">
      <w:pPr>
        <w:pStyle w:val="a3"/>
        <w:spacing w:line="278" w:lineRule="auto"/>
        <w:ind w:right="296"/>
      </w:pPr>
      <w:r>
        <w:t>(б) ефектът от това събитие е могъл да бъде избегнат или намален с полагане на всички разумни грижи.</w:t>
      </w:r>
      <w:r w:rsidR="005D2292">
        <w:br/>
      </w:r>
    </w:p>
    <w:p w14:paraId="1F427416" w14:textId="77777777" w:rsidR="00EA2B7B" w:rsidRDefault="00A078D5">
      <w:pPr>
        <w:pStyle w:val="1"/>
        <w:numPr>
          <w:ilvl w:val="0"/>
          <w:numId w:val="11"/>
        </w:numPr>
        <w:tabs>
          <w:tab w:val="left" w:pos="1128"/>
        </w:tabs>
        <w:spacing w:line="275" w:lineRule="exact"/>
        <w:ind w:left="1128" w:hanging="704"/>
      </w:pPr>
      <w:r>
        <w:t>КОНТРОЛ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УКАЗАНИЯ</w:t>
      </w:r>
    </w:p>
    <w:p w14:paraId="1F427417" w14:textId="58875CD0" w:rsidR="00EA2B7B" w:rsidRDefault="00A078D5">
      <w:pPr>
        <w:pStyle w:val="a3"/>
        <w:spacing w:before="39" w:line="276" w:lineRule="auto"/>
        <w:ind w:right="274"/>
      </w:pPr>
      <w:r>
        <w:t>Чл. 1</w:t>
      </w:r>
      <w:r w:rsidR="00C43B73">
        <w:t>6</w:t>
      </w:r>
      <w:r>
        <w:t xml:space="preserve">. (1) </w:t>
      </w:r>
      <w:r w:rsidRPr="005D2292">
        <w:rPr>
          <w:b/>
          <w:bCs/>
        </w:rPr>
        <w:t>ВЪЗЛОЖИТЕЛЯТ</w:t>
      </w:r>
      <w:r>
        <w:t xml:space="preserve"> може по всяко време да осъществява контрол по изпълнението на настоящия договор, стига да не възпрепятства работата на </w:t>
      </w:r>
      <w:r w:rsidRPr="005D2292">
        <w:rPr>
          <w:b/>
          <w:bCs/>
        </w:rPr>
        <w:t>ИЗПЪЛНИТЕЛЯ</w:t>
      </w:r>
      <w:r>
        <w:t xml:space="preserve"> и да не нарушава оперативната му самостоятелност.</w:t>
      </w:r>
    </w:p>
    <w:p w14:paraId="1F427418" w14:textId="15DA72E6" w:rsidR="00EA2B7B" w:rsidRDefault="00A078D5">
      <w:pPr>
        <w:pStyle w:val="a3"/>
        <w:spacing w:before="1" w:line="276" w:lineRule="auto"/>
        <w:ind w:right="285"/>
        <w:rPr>
          <w:b/>
        </w:rPr>
      </w:pPr>
      <w:r>
        <w:t>(2)</w:t>
      </w:r>
      <w:r>
        <w:rPr>
          <w:spacing w:val="-4"/>
        </w:rPr>
        <w:t xml:space="preserve"> </w:t>
      </w:r>
      <w:r>
        <w:t>Указанията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 w:rsidRPr="005D2292">
        <w:rPr>
          <w:b/>
          <w:bCs/>
        </w:rPr>
        <w:t>ВЪЗЛОЖИТЕЛЯ</w:t>
      </w:r>
      <w:r w:rsidR="005D2292">
        <w:rPr>
          <w:b/>
          <w:bCs/>
        </w:rPr>
        <w:t>Т</w:t>
      </w:r>
      <w:r>
        <w:rPr>
          <w:spacing w:val="-2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задължителни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 w:rsidRPr="005D2292">
        <w:rPr>
          <w:b/>
          <w:bCs/>
        </w:rPr>
        <w:t>ИЗПЪЛНИТЕЛЯ</w:t>
      </w:r>
      <w:r>
        <w:t>,</w:t>
      </w:r>
      <w:r>
        <w:rPr>
          <w:spacing w:val="-2"/>
        </w:rPr>
        <w:t xml:space="preserve"> </w:t>
      </w:r>
      <w:r>
        <w:t>освен</w:t>
      </w:r>
      <w:r>
        <w:rPr>
          <w:spacing w:val="-2"/>
        </w:rPr>
        <w:t xml:space="preserve"> </w:t>
      </w:r>
      <w:r>
        <w:t>ако са</w:t>
      </w:r>
      <w:r>
        <w:rPr>
          <w:spacing w:val="-1"/>
        </w:rPr>
        <w:t xml:space="preserve"> </w:t>
      </w:r>
      <w:r>
        <w:t>в нарушение на строителните правила и нормативи или водят до съществено отклонение от възложените работи</w:t>
      </w:r>
      <w:r>
        <w:rPr>
          <w:b/>
        </w:rPr>
        <w:t>.</w:t>
      </w:r>
    </w:p>
    <w:p w14:paraId="1F427419" w14:textId="77777777" w:rsidR="00EA2B7B" w:rsidRDefault="00EA2B7B">
      <w:pPr>
        <w:pStyle w:val="a3"/>
        <w:spacing w:before="44"/>
        <w:ind w:left="0"/>
        <w:jc w:val="left"/>
        <w:rPr>
          <w:b/>
        </w:rPr>
      </w:pPr>
    </w:p>
    <w:p w14:paraId="1F42741A" w14:textId="77777777" w:rsidR="00EA2B7B" w:rsidRDefault="00A078D5">
      <w:pPr>
        <w:pStyle w:val="1"/>
        <w:numPr>
          <w:ilvl w:val="0"/>
          <w:numId w:val="11"/>
        </w:numPr>
        <w:tabs>
          <w:tab w:val="left" w:pos="1132"/>
        </w:tabs>
        <w:ind w:left="1132" w:hanging="708"/>
      </w:pPr>
      <w:r>
        <w:t>НОСЕНЕ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РИСКА</w:t>
      </w:r>
    </w:p>
    <w:p w14:paraId="1F42741B" w14:textId="1756363D" w:rsidR="00EA2B7B" w:rsidRDefault="00A078D5">
      <w:pPr>
        <w:pStyle w:val="a3"/>
        <w:spacing w:before="41" w:line="276" w:lineRule="auto"/>
        <w:ind w:right="269"/>
      </w:pPr>
      <w:r>
        <w:t>Чл. 1</w:t>
      </w:r>
      <w:r w:rsidR="00C43B73">
        <w:t>7</w:t>
      </w:r>
      <w:r>
        <w:t xml:space="preserve">. (1) Рискът от случайно погиване или повреждане на извършено строителство, конструкции, материали, строителна техника и други материални активи, намиращи се на строителната площадка, независимо чия собственост са тези активи, се носи от </w:t>
      </w:r>
      <w:r w:rsidRPr="005D2292">
        <w:rPr>
          <w:b/>
          <w:bCs/>
        </w:rPr>
        <w:t>ИЗПЪЛНИТЕЛЯ</w:t>
      </w:r>
      <w:r>
        <w:t>, от момента на предоставянето на строителната площадка за изпълнение на СМР.</w:t>
      </w:r>
    </w:p>
    <w:p w14:paraId="1F42741C" w14:textId="77777777" w:rsidR="00EA2B7B" w:rsidRDefault="00A078D5">
      <w:pPr>
        <w:pStyle w:val="a3"/>
        <w:spacing w:line="276" w:lineRule="auto"/>
        <w:ind w:right="282"/>
      </w:pPr>
      <w:r>
        <w:t xml:space="preserve">(2) </w:t>
      </w:r>
      <w:r w:rsidRPr="005D2292">
        <w:rPr>
          <w:b/>
          <w:bCs/>
        </w:rPr>
        <w:t>ВЪЗЛОЖИТЕЛЯТ</w:t>
      </w:r>
      <w:r>
        <w:t xml:space="preserve"> носи риска от погиване или повреждане на вече приетите СРР, освен ако погиването или повреждането е по вина на </w:t>
      </w:r>
      <w:r w:rsidRPr="00F407FD">
        <w:rPr>
          <w:b/>
          <w:bCs/>
        </w:rPr>
        <w:t>ИЗПЪЛНИТЕЛЯ</w:t>
      </w:r>
      <w:r>
        <w:t xml:space="preserve"> или последният</w:t>
      </w:r>
      <w:r>
        <w:rPr>
          <w:spacing w:val="40"/>
        </w:rPr>
        <w:t xml:space="preserve"> </w:t>
      </w:r>
      <w:r>
        <w:t>е могъл да го предотврати при полагане на дължимата грижа.</w:t>
      </w:r>
    </w:p>
    <w:p w14:paraId="1F42741D" w14:textId="77777777" w:rsidR="00EA2B7B" w:rsidRDefault="00EA2B7B">
      <w:pPr>
        <w:pStyle w:val="a3"/>
        <w:spacing w:before="46"/>
        <w:ind w:left="0"/>
        <w:jc w:val="left"/>
      </w:pPr>
    </w:p>
    <w:p w14:paraId="1F42741E" w14:textId="77777777" w:rsidR="00EA2B7B" w:rsidRDefault="00A078D5">
      <w:pPr>
        <w:pStyle w:val="1"/>
        <w:numPr>
          <w:ilvl w:val="0"/>
          <w:numId w:val="11"/>
        </w:numPr>
        <w:tabs>
          <w:tab w:val="left" w:pos="1132"/>
        </w:tabs>
        <w:ind w:left="1132" w:hanging="708"/>
      </w:pPr>
      <w:r>
        <w:t>ГАРАНЦИОННИ</w:t>
      </w:r>
      <w:r>
        <w:rPr>
          <w:spacing w:val="-4"/>
        </w:rPr>
        <w:t xml:space="preserve"> </w:t>
      </w:r>
      <w:r>
        <w:rPr>
          <w:spacing w:val="-2"/>
        </w:rPr>
        <w:t>УСЛОВИЯ</w:t>
      </w:r>
    </w:p>
    <w:p w14:paraId="1F42741F" w14:textId="76E52DD6" w:rsidR="00EA2B7B" w:rsidRDefault="00A078D5">
      <w:pPr>
        <w:pStyle w:val="a3"/>
        <w:spacing w:before="36" w:line="276" w:lineRule="auto"/>
        <w:ind w:right="276"/>
      </w:pPr>
      <w:r>
        <w:rPr>
          <w:b/>
        </w:rPr>
        <w:t>Чл.1</w:t>
      </w:r>
      <w:r w:rsidR="00C43B73">
        <w:rPr>
          <w:b/>
        </w:rPr>
        <w:t>8</w:t>
      </w:r>
      <w:r>
        <w:rPr>
          <w:b/>
        </w:rPr>
        <w:t xml:space="preserve"> (1)</w:t>
      </w:r>
      <w:r>
        <w:rPr>
          <w:b/>
          <w:spacing w:val="80"/>
        </w:rPr>
        <w:t xml:space="preserve">  </w:t>
      </w:r>
      <w:r>
        <w:t>Изпълнителят предоставя гаранция за СМР, съгласно Наредба № 2 от 31 юли 2003 г. за въвеждане в експлоатация на строежите в Република България и минимални гаранционни срокове за изпълнени строителни и монтажни работи, съоръжения и строителни обекти</w:t>
      </w:r>
    </w:p>
    <w:p w14:paraId="2FA62BCA" w14:textId="55366941" w:rsidR="00C56E32" w:rsidRDefault="00C56E32">
      <w:pPr>
        <w:pStyle w:val="a3"/>
        <w:spacing w:before="36" w:line="276" w:lineRule="auto"/>
        <w:ind w:right="276"/>
      </w:pPr>
      <w:r w:rsidRPr="00C56E32">
        <w:t>Забележка: Подмяната на LED осветлението не попада в обхвата на чл. 20 от посочената наредба, поради което за този вид дейност гаранционният срок следва да бъде съобразен със срок от 3 години за съответните доставени и монтирани елементи.</w:t>
      </w:r>
    </w:p>
    <w:p w14:paraId="3FD153B2" w14:textId="77777777" w:rsidR="00A0236B" w:rsidRDefault="00A0236B">
      <w:pPr>
        <w:pStyle w:val="a3"/>
        <w:spacing w:before="36" w:line="276" w:lineRule="auto"/>
        <w:ind w:right="276"/>
      </w:pPr>
    </w:p>
    <w:p w14:paraId="1F427420" w14:textId="77777777" w:rsidR="00EA2B7B" w:rsidRDefault="00A078D5">
      <w:pPr>
        <w:pStyle w:val="a4"/>
        <w:numPr>
          <w:ilvl w:val="0"/>
          <w:numId w:val="3"/>
        </w:numPr>
        <w:tabs>
          <w:tab w:val="left" w:pos="984"/>
        </w:tabs>
        <w:spacing w:line="272" w:lineRule="exact"/>
        <w:ind w:left="984" w:hanging="560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73"/>
          <w:w w:val="150"/>
          <w:sz w:val="24"/>
        </w:rPr>
        <w:t xml:space="preserve">  </w:t>
      </w:r>
      <w:r>
        <w:rPr>
          <w:sz w:val="24"/>
        </w:rPr>
        <w:t>за</w:t>
      </w:r>
      <w:r>
        <w:rPr>
          <w:spacing w:val="75"/>
          <w:w w:val="150"/>
          <w:sz w:val="24"/>
        </w:rPr>
        <w:t xml:space="preserve">  </w:t>
      </w:r>
      <w:r>
        <w:rPr>
          <w:sz w:val="24"/>
        </w:rPr>
        <w:t>гаранция</w:t>
      </w:r>
      <w:r>
        <w:rPr>
          <w:spacing w:val="76"/>
          <w:w w:val="150"/>
          <w:sz w:val="24"/>
        </w:rPr>
        <w:t xml:space="preserve">  </w:t>
      </w:r>
      <w:r>
        <w:rPr>
          <w:sz w:val="24"/>
        </w:rPr>
        <w:t>на</w:t>
      </w:r>
      <w:r>
        <w:rPr>
          <w:spacing w:val="75"/>
          <w:w w:val="150"/>
          <w:sz w:val="24"/>
        </w:rPr>
        <w:t xml:space="preserve">  </w:t>
      </w:r>
      <w:r>
        <w:rPr>
          <w:sz w:val="24"/>
        </w:rPr>
        <w:t>изпълнените</w:t>
      </w:r>
      <w:r>
        <w:rPr>
          <w:spacing w:val="53"/>
          <w:sz w:val="24"/>
        </w:rPr>
        <w:t xml:space="preserve">   </w:t>
      </w:r>
      <w:r>
        <w:rPr>
          <w:sz w:val="24"/>
        </w:rPr>
        <w:t>СМР</w:t>
      </w:r>
      <w:r>
        <w:rPr>
          <w:spacing w:val="79"/>
          <w:w w:val="150"/>
          <w:sz w:val="24"/>
        </w:rPr>
        <w:t xml:space="preserve">  </w:t>
      </w:r>
      <w:r>
        <w:rPr>
          <w:sz w:val="24"/>
        </w:rPr>
        <w:t>съгласно</w:t>
      </w:r>
      <w:r>
        <w:rPr>
          <w:spacing w:val="76"/>
          <w:w w:val="150"/>
          <w:sz w:val="24"/>
        </w:rPr>
        <w:t xml:space="preserve">  </w:t>
      </w:r>
      <w:r>
        <w:rPr>
          <w:sz w:val="24"/>
        </w:rPr>
        <w:t>офертата</w:t>
      </w:r>
      <w:r>
        <w:rPr>
          <w:spacing w:val="78"/>
          <w:w w:val="150"/>
          <w:sz w:val="24"/>
        </w:rPr>
        <w:t xml:space="preserve">  </w:t>
      </w:r>
      <w:r>
        <w:rPr>
          <w:spacing w:val="-5"/>
          <w:sz w:val="24"/>
        </w:rPr>
        <w:t>на</w:t>
      </w:r>
    </w:p>
    <w:p w14:paraId="1F427421" w14:textId="77777777" w:rsidR="00EA2B7B" w:rsidRDefault="00A078D5">
      <w:pPr>
        <w:pStyle w:val="a3"/>
        <w:tabs>
          <w:tab w:val="left" w:leader="dot" w:pos="3360"/>
        </w:tabs>
        <w:spacing w:before="43"/>
      </w:pPr>
      <w:r>
        <w:rPr>
          <w:b/>
          <w:spacing w:val="-2"/>
        </w:rPr>
        <w:t>ИЗПЪЛНИТЕЛЯ</w:t>
      </w:r>
      <w:r>
        <w:tab/>
        <w:t>считано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датата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въвеждане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обекта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експлоатация.</w:t>
      </w:r>
    </w:p>
    <w:p w14:paraId="1F427424" w14:textId="77777777" w:rsidR="00EA2B7B" w:rsidRDefault="00EA2B7B">
      <w:pPr>
        <w:pStyle w:val="a3"/>
        <w:spacing w:before="91"/>
        <w:ind w:left="0"/>
        <w:jc w:val="left"/>
      </w:pPr>
    </w:p>
    <w:p w14:paraId="1F427425" w14:textId="77777777" w:rsidR="00EA2B7B" w:rsidRDefault="00A078D5">
      <w:pPr>
        <w:pStyle w:val="1"/>
        <w:numPr>
          <w:ilvl w:val="0"/>
          <w:numId w:val="11"/>
        </w:numPr>
        <w:tabs>
          <w:tab w:val="left" w:pos="1132"/>
        </w:tabs>
        <w:ind w:left="1132" w:hanging="708"/>
      </w:pPr>
      <w:r>
        <w:lastRenderedPageBreak/>
        <w:t>НЕИЗПЪЛНЕНИЕ.</w:t>
      </w:r>
      <w:r>
        <w:rPr>
          <w:spacing w:val="-7"/>
        </w:rPr>
        <w:t xml:space="preserve"> </w:t>
      </w:r>
      <w:r>
        <w:rPr>
          <w:spacing w:val="-2"/>
        </w:rPr>
        <w:t>ОТГОВОРНОСТ</w:t>
      </w:r>
    </w:p>
    <w:p w14:paraId="1F427427" w14:textId="46E41E41" w:rsidR="00EA2B7B" w:rsidRDefault="00A078D5">
      <w:pPr>
        <w:pStyle w:val="a3"/>
        <w:spacing w:before="106" w:line="278" w:lineRule="auto"/>
        <w:ind w:right="287"/>
      </w:pPr>
      <w:r>
        <w:t>Чл. 1</w:t>
      </w:r>
      <w:r w:rsidR="00C43B73">
        <w:t>9</w:t>
      </w:r>
      <w:r>
        <w:t>. При неизпълнение на задължение по настоящия договор неизправната страна дължи на другата обезщетение за причинени вреди при условията на действащото българско гражданско и търговско законодателство.</w:t>
      </w:r>
    </w:p>
    <w:p w14:paraId="1F427428" w14:textId="77777777" w:rsidR="00EA2B7B" w:rsidRDefault="00EA2B7B">
      <w:pPr>
        <w:pStyle w:val="a3"/>
        <w:spacing w:before="33"/>
        <w:ind w:left="0"/>
        <w:jc w:val="left"/>
      </w:pPr>
    </w:p>
    <w:p w14:paraId="1F427429" w14:textId="10F370F1" w:rsidR="00EA2B7B" w:rsidRDefault="00A078D5">
      <w:pPr>
        <w:pStyle w:val="a3"/>
        <w:spacing w:line="276" w:lineRule="auto"/>
        <w:ind w:right="286"/>
      </w:pPr>
      <w:r>
        <w:t xml:space="preserve">Чл. </w:t>
      </w:r>
      <w:r w:rsidR="00C43B73">
        <w:t>20</w:t>
      </w:r>
      <w:r>
        <w:t>. При забава за завършване и предаване на работите по настоящия договор в уговорените</w:t>
      </w:r>
      <w:r>
        <w:rPr>
          <w:spacing w:val="-2"/>
        </w:rPr>
        <w:t xml:space="preserve"> </w:t>
      </w:r>
      <w:r>
        <w:t>срокове</w:t>
      </w:r>
      <w:r>
        <w:rPr>
          <w:spacing w:val="-3"/>
        </w:rPr>
        <w:t xml:space="preserve"> </w:t>
      </w:r>
      <w:r w:rsidRPr="00A3582D">
        <w:rPr>
          <w:b/>
          <w:bCs/>
        </w:rPr>
        <w:t>ИЗПЪЛНИТЕЛЯТ</w:t>
      </w:r>
      <w:r>
        <w:rPr>
          <w:spacing w:val="-2"/>
        </w:rPr>
        <w:t xml:space="preserve"> </w:t>
      </w:r>
      <w:r>
        <w:t>дължи неустойка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(пет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сто)</w:t>
      </w:r>
      <w:r>
        <w:rPr>
          <w:spacing w:val="-1"/>
        </w:rPr>
        <w:t xml:space="preserve"> </w:t>
      </w:r>
      <w:r>
        <w:t>от общата цена по чл. 2, ал. 1.</w:t>
      </w:r>
    </w:p>
    <w:p w14:paraId="1F42742A" w14:textId="77777777" w:rsidR="00EA2B7B" w:rsidRDefault="00EA2B7B">
      <w:pPr>
        <w:pStyle w:val="a3"/>
        <w:spacing w:before="42"/>
        <w:ind w:left="0"/>
        <w:jc w:val="left"/>
      </w:pPr>
    </w:p>
    <w:p w14:paraId="1F42742B" w14:textId="54FBABB2" w:rsidR="00EA2B7B" w:rsidRDefault="00A078D5">
      <w:pPr>
        <w:pStyle w:val="a3"/>
        <w:spacing w:line="278" w:lineRule="auto"/>
        <w:ind w:right="277"/>
      </w:pPr>
      <w:r>
        <w:t>Чл. 2</w:t>
      </w:r>
      <w:r w:rsidR="00C43B73">
        <w:t>1</w:t>
      </w:r>
      <w:r>
        <w:t xml:space="preserve">. (1) При виновно некачествено извършване на СМР, освен задължението за отстраняване на дефектите, </w:t>
      </w:r>
      <w:r w:rsidRPr="00A3582D">
        <w:rPr>
          <w:b/>
          <w:bCs/>
        </w:rPr>
        <w:t>ИЗПЪЛНИТЕЛЯТ</w:t>
      </w:r>
      <w:r>
        <w:t xml:space="preserve"> дължи и неустойка в размер на 0,01% на ден от стойността на некачествено извършените СМР, но не повече от 5% (пет на</w:t>
      </w:r>
      <w:r>
        <w:rPr>
          <w:spacing w:val="-1"/>
        </w:rPr>
        <w:t xml:space="preserve"> </w:t>
      </w:r>
      <w:r>
        <w:t>сто).</w:t>
      </w:r>
    </w:p>
    <w:p w14:paraId="1F42742C" w14:textId="77777777" w:rsidR="00EA2B7B" w:rsidRDefault="00A078D5">
      <w:pPr>
        <w:pStyle w:val="a4"/>
        <w:numPr>
          <w:ilvl w:val="0"/>
          <w:numId w:val="2"/>
        </w:numPr>
        <w:tabs>
          <w:tab w:val="left" w:pos="1129"/>
        </w:tabs>
        <w:spacing w:line="276" w:lineRule="auto"/>
        <w:ind w:right="228" w:firstLine="0"/>
        <w:rPr>
          <w:sz w:val="24"/>
        </w:rPr>
      </w:pPr>
      <w:r>
        <w:rPr>
          <w:sz w:val="24"/>
        </w:rPr>
        <w:t xml:space="preserve">Дължимата неустойка по предходната алинея не лишава </w:t>
      </w:r>
      <w:r w:rsidRPr="00A3582D">
        <w:rPr>
          <w:b/>
          <w:bCs/>
          <w:sz w:val="24"/>
        </w:rPr>
        <w:t>ВЪЗЛОЖИТЕЛЯ</w:t>
      </w:r>
      <w:r>
        <w:rPr>
          <w:sz w:val="24"/>
        </w:rPr>
        <w:t xml:space="preserve"> от възможността да търси други обезщетения и/или да се възползва от други възможности, предоставени му от закона.</w:t>
      </w:r>
    </w:p>
    <w:p w14:paraId="1F42742D" w14:textId="77777777" w:rsidR="00EA2B7B" w:rsidRDefault="00A078D5">
      <w:pPr>
        <w:pStyle w:val="a4"/>
        <w:numPr>
          <w:ilvl w:val="0"/>
          <w:numId w:val="2"/>
        </w:numPr>
        <w:tabs>
          <w:tab w:val="left" w:pos="1129"/>
        </w:tabs>
        <w:spacing w:line="276" w:lineRule="auto"/>
        <w:ind w:right="278" w:firstLine="0"/>
        <w:rPr>
          <w:sz w:val="24"/>
        </w:rPr>
      </w:pPr>
      <w:r>
        <w:rPr>
          <w:sz w:val="24"/>
        </w:rPr>
        <w:t xml:space="preserve">Ако недостатъците, констатирани при приемането на СМР или в гаранционните срокове по чл. 17 от настоящия договор, не бъдат отстранени в договорения срок или при липса на уговорка - в подходящ срок, </w:t>
      </w:r>
      <w:r w:rsidRPr="00A3582D">
        <w:rPr>
          <w:b/>
          <w:bCs/>
          <w:sz w:val="24"/>
        </w:rPr>
        <w:t>ИЗПЪЛНИТЕЛЯТ</w:t>
      </w:r>
      <w:r>
        <w:rPr>
          <w:sz w:val="24"/>
        </w:rPr>
        <w:t xml:space="preserve"> дължи неустойката по ал.</w:t>
      </w:r>
      <w:r>
        <w:rPr>
          <w:spacing w:val="40"/>
          <w:sz w:val="24"/>
        </w:rPr>
        <w:t xml:space="preserve"> </w:t>
      </w:r>
      <w:r>
        <w:rPr>
          <w:sz w:val="24"/>
        </w:rPr>
        <w:t>1 от настоящия член.</w:t>
      </w:r>
    </w:p>
    <w:p w14:paraId="1F42742E" w14:textId="77777777" w:rsidR="00EA2B7B" w:rsidRDefault="00EA2B7B">
      <w:pPr>
        <w:pStyle w:val="a3"/>
        <w:ind w:left="0"/>
        <w:jc w:val="left"/>
      </w:pPr>
    </w:p>
    <w:p w14:paraId="1F42742F" w14:textId="77777777" w:rsidR="00EA2B7B" w:rsidRDefault="00EA2B7B">
      <w:pPr>
        <w:pStyle w:val="a3"/>
        <w:spacing w:before="80"/>
        <w:ind w:left="0"/>
        <w:jc w:val="left"/>
      </w:pPr>
    </w:p>
    <w:p w14:paraId="1F427430" w14:textId="77777777" w:rsidR="00EA2B7B" w:rsidRDefault="00A078D5">
      <w:pPr>
        <w:pStyle w:val="1"/>
        <w:numPr>
          <w:ilvl w:val="0"/>
          <w:numId w:val="11"/>
        </w:numPr>
        <w:tabs>
          <w:tab w:val="left" w:pos="1130"/>
        </w:tabs>
        <w:spacing w:before="1"/>
        <w:ind w:left="1130" w:hanging="706"/>
      </w:pPr>
      <w:r>
        <w:t>ПРЕКРАТЯВАНЕ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ДОГОВОРА</w:t>
      </w:r>
    </w:p>
    <w:p w14:paraId="1F427431" w14:textId="72C7D111" w:rsidR="00EA2B7B" w:rsidRDefault="00A078D5">
      <w:pPr>
        <w:pStyle w:val="a3"/>
        <w:spacing w:before="38"/>
      </w:pPr>
      <w:r>
        <w:t>Чл.</w:t>
      </w:r>
      <w:r>
        <w:rPr>
          <w:spacing w:val="-4"/>
        </w:rPr>
        <w:t xml:space="preserve"> </w:t>
      </w:r>
      <w:r>
        <w:t>2</w:t>
      </w:r>
      <w:r w:rsidR="00C43B73">
        <w:t>2</w:t>
      </w:r>
      <w:r>
        <w:t>.</w:t>
      </w:r>
      <w:r>
        <w:rPr>
          <w:spacing w:val="-3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t>Прекратяване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договора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 w:rsidR="00661AAE" w:rsidRPr="00661AAE">
        <w:rPr>
          <w:b/>
          <w:bCs/>
        </w:rPr>
        <w:t>ВЪЗЛОЖИТЕЛЯ</w:t>
      </w:r>
      <w:r>
        <w:rPr>
          <w:spacing w:val="-2"/>
        </w:rPr>
        <w:t>:</w:t>
      </w:r>
    </w:p>
    <w:p w14:paraId="1F427432" w14:textId="4DF69D6C" w:rsidR="00EA2B7B" w:rsidRDefault="00A078D5">
      <w:pPr>
        <w:pStyle w:val="a3"/>
        <w:spacing w:before="41" w:line="276" w:lineRule="auto"/>
        <w:ind w:right="287"/>
      </w:pPr>
      <w:r>
        <w:t>1.</w:t>
      </w:r>
      <w:r w:rsidR="00661AAE">
        <w:rPr>
          <w:b/>
          <w:bCs/>
        </w:rPr>
        <w:t>ВЪЗЛОЖИТЕЛЯТ</w:t>
      </w:r>
      <w:r>
        <w:t xml:space="preserve"> има право да прекрати договора, без предизвестие, във всеки един момент, както следва:</w:t>
      </w:r>
    </w:p>
    <w:p w14:paraId="1F427433" w14:textId="35E94CE1" w:rsidR="00EA2B7B" w:rsidRDefault="00A078D5">
      <w:pPr>
        <w:pStyle w:val="a3"/>
        <w:spacing w:line="276" w:lineRule="auto"/>
        <w:ind w:right="279"/>
      </w:pPr>
      <w:r>
        <w:t xml:space="preserve">а) когато </w:t>
      </w:r>
      <w:r w:rsidR="00661AAE">
        <w:rPr>
          <w:b/>
          <w:bCs/>
        </w:rPr>
        <w:t>ИЗПЪЛНИТЕЛЯТ</w:t>
      </w:r>
      <w:r>
        <w:t xml:space="preserve"> не изпълнява основните си задължения, произтичащи от договора и не се поправи в срок от 20 календарни дни от</w:t>
      </w:r>
      <w:r>
        <w:rPr>
          <w:spacing w:val="-1"/>
        </w:rPr>
        <w:t xml:space="preserve"> </w:t>
      </w:r>
      <w:r>
        <w:t xml:space="preserve">получаване на писмена покана от страна на </w:t>
      </w:r>
      <w:r w:rsidR="00661AAE">
        <w:rPr>
          <w:b/>
          <w:bCs/>
        </w:rPr>
        <w:t>ВЪЗЛОЖИТЕЛЯТ</w:t>
      </w:r>
      <w:r>
        <w:t xml:space="preserve">, която следва да съдържа описание на неизпълнените </w:t>
      </w:r>
      <w:r>
        <w:rPr>
          <w:spacing w:val="-2"/>
        </w:rPr>
        <w:t>задължения;</w:t>
      </w:r>
    </w:p>
    <w:p w14:paraId="1F427434" w14:textId="068D3338" w:rsidR="00EA2B7B" w:rsidRDefault="00A078D5">
      <w:pPr>
        <w:pStyle w:val="a3"/>
        <w:spacing w:before="1" w:line="276" w:lineRule="auto"/>
        <w:ind w:right="293"/>
      </w:pPr>
      <w:r>
        <w:t xml:space="preserve">б) когато </w:t>
      </w:r>
      <w:r w:rsidR="003D67E0">
        <w:rPr>
          <w:b/>
          <w:bCs/>
        </w:rPr>
        <w:t>ИЗПЪЛНИТЕЛЯТ</w:t>
      </w:r>
      <w:r>
        <w:t xml:space="preserve"> прехвърли правата и задълженията си по договора или сключи договор с поддоставчици;</w:t>
      </w:r>
    </w:p>
    <w:p w14:paraId="1F427435" w14:textId="4B1193AC" w:rsidR="00EA2B7B" w:rsidRDefault="00A078D5">
      <w:pPr>
        <w:pStyle w:val="a3"/>
        <w:spacing w:line="276" w:lineRule="auto"/>
        <w:ind w:right="279"/>
      </w:pPr>
      <w:r>
        <w:t xml:space="preserve">в) в случай че за </w:t>
      </w:r>
      <w:r w:rsidR="003D67E0">
        <w:rPr>
          <w:b/>
          <w:bCs/>
        </w:rPr>
        <w:t>ИЗПЪЛНИТЕЛЯТ</w:t>
      </w:r>
      <w:r w:rsidR="003D67E0">
        <w:t xml:space="preserve"> </w:t>
      </w:r>
      <w:r>
        <w:t>бъде открито производство по обявяване в несъстоятелност или ликвидация, или съдът постанови управление на имуществото му от синдик, или започне преговори с кредиторите си за обезпечаване на вземанията им, или извършва дейността си под контрола на синдик, попечител или</w:t>
      </w:r>
      <w:r>
        <w:rPr>
          <w:spacing w:val="40"/>
        </w:rPr>
        <w:t xml:space="preserve"> </w:t>
      </w:r>
      <w:r>
        <w:t>управител,</w:t>
      </w:r>
      <w:r>
        <w:rPr>
          <w:spacing w:val="40"/>
        </w:rPr>
        <w:t xml:space="preserve"> </w:t>
      </w:r>
      <w:r>
        <w:t>назначен в полза на кредиторите му;</w:t>
      </w:r>
    </w:p>
    <w:p w14:paraId="1F427437" w14:textId="4E036C7E" w:rsidR="00EA2B7B" w:rsidRDefault="00A078D5">
      <w:pPr>
        <w:pStyle w:val="a3"/>
        <w:spacing w:before="106" w:line="278" w:lineRule="auto"/>
        <w:ind w:right="223"/>
      </w:pPr>
      <w:r>
        <w:t xml:space="preserve">г) когато </w:t>
      </w:r>
      <w:r w:rsidR="003D67E0">
        <w:rPr>
          <w:b/>
          <w:bCs/>
        </w:rPr>
        <w:t>ИЗПЪЛНИТЕЛЯТ</w:t>
      </w:r>
      <w:r w:rsidR="003D67E0">
        <w:t xml:space="preserve"> </w:t>
      </w:r>
      <w:r>
        <w:t>е осъден с влязла в сила присъда за измама или акт на корупция, банкрут, участвал е в престъпна организация или във всякаква друга незаконна дейност, която накърнява финансовите интереси на Общността;</w:t>
      </w:r>
    </w:p>
    <w:p w14:paraId="1F427438" w14:textId="77777777" w:rsidR="00EA2B7B" w:rsidRDefault="00A078D5">
      <w:pPr>
        <w:pStyle w:val="a3"/>
        <w:spacing w:line="276" w:lineRule="auto"/>
        <w:ind w:right="271"/>
      </w:pPr>
      <w:r>
        <w:lastRenderedPageBreak/>
        <w:t xml:space="preserve">д) </w:t>
      </w:r>
      <w:r w:rsidRPr="003D67E0">
        <w:rPr>
          <w:b/>
          <w:bCs/>
        </w:rPr>
        <w:t>ВЪЗЛОЖИТЕЛЯТ</w:t>
      </w:r>
      <w:r>
        <w:t xml:space="preserve"> има право да прекрати договора без предизвестие и без да изплаща каквито и да било обезщетения, в случай на нередност от страна на </w:t>
      </w:r>
      <w:r w:rsidRPr="003D67E0">
        <w:rPr>
          <w:b/>
          <w:bCs/>
        </w:rPr>
        <w:t>ИЗПЪЛНИТЕЛЯ</w:t>
      </w:r>
      <w:r>
        <w:t xml:space="preserve"> и подозрение в измама, съгласно чл. 1 от Конвенцията за защита на финансовите интереси на Европейските общности, корупционни действия, участие в престъпни организации или всякакви други неправомерни действия в ущърб на финансовите интереси на Европейските общности;</w:t>
      </w:r>
    </w:p>
    <w:p w14:paraId="1F427439" w14:textId="231610BA" w:rsidR="00EA2B7B" w:rsidRDefault="00A078D5">
      <w:pPr>
        <w:pStyle w:val="a3"/>
        <w:spacing w:line="276" w:lineRule="auto"/>
        <w:ind w:right="280"/>
        <w:jc w:val="left"/>
      </w:pPr>
      <w:r>
        <w:t>е) всякаква друга законова невъзможност, възпрепятстваща изпълнението на договора. 2.</w:t>
      </w:r>
      <w:r w:rsidR="003D67E0">
        <w:rPr>
          <w:b/>
          <w:bCs/>
        </w:rPr>
        <w:t>ВЪЗЛОЖИТЕКЯТ</w:t>
      </w:r>
      <w:r>
        <w:t xml:space="preserve"> е длъжен, предавайки известието за прекратяване на договора, да даде указания за вземане на спешни мерки от </w:t>
      </w:r>
      <w:r w:rsidR="003D67E0">
        <w:rPr>
          <w:b/>
          <w:bCs/>
        </w:rPr>
        <w:t>ИЗПЪЛНИТЕЛЯТ</w:t>
      </w:r>
      <w:r w:rsidR="003D67E0">
        <w:t xml:space="preserve"> </w:t>
      </w:r>
      <w:r>
        <w:t>за прекратяване на доставките и за ограничаване на разходите до минимум.</w:t>
      </w:r>
    </w:p>
    <w:p w14:paraId="1F42743A" w14:textId="391DEC31" w:rsidR="00EA2B7B" w:rsidRDefault="00A078D5">
      <w:pPr>
        <w:pStyle w:val="a3"/>
        <w:spacing w:line="276" w:lineRule="auto"/>
        <w:ind w:right="278"/>
      </w:pPr>
      <w:r>
        <w:t xml:space="preserve">3.При прекратяване на договора </w:t>
      </w:r>
      <w:r w:rsidR="003D67E0">
        <w:rPr>
          <w:b/>
          <w:bCs/>
        </w:rPr>
        <w:t>ВЪЗЛОЖИТЕЛЯТ</w:t>
      </w:r>
      <w:r w:rsidR="003D67E0">
        <w:t xml:space="preserve"> </w:t>
      </w:r>
      <w:r>
        <w:t xml:space="preserve">е длъжен в максимално кратък срок в присъствието на </w:t>
      </w:r>
      <w:r w:rsidR="003D67E0">
        <w:rPr>
          <w:b/>
          <w:bCs/>
        </w:rPr>
        <w:t>ИЗПЪЛНИТЕЛЯТ</w:t>
      </w:r>
      <w:r w:rsidR="003D67E0">
        <w:t xml:space="preserve"> </w:t>
      </w:r>
      <w:r>
        <w:t xml:space="preserve">или негови представители, които са редовно призовани, да състави опис на извършените доставки и работа, както и на доставените и неупотребени материали. </w:t>
      </w:r>
      <w:r w:rsidR="00894706">
        <w:rPr>
          <w:b/>
          <w:bCs/>
        </w:rPr>
        <w:t>ВЪЗЛОЖИТЕЛЯТ</w:t>
      </w:r>
      <w:r>
        <w:t xml:space="preserve"> е длъжен да състави и протокол за задълженията на двете страни към момента на прекратяване на договора.</w:t>
      </w:r>
    </w:p>
    <w:p w14:paraId="1F42743B" w14:textId="73B5272C" w:rsidR="00EA2B7B" w:rsidRDefault="00A078D5">
      <w:pPr>
        <w:pStyle w:val="a3"/>
        <w:spacing w:line="276" w:lineRule="exact"/>
      </w:pPr>
      <w:r>
        <w:t>(2)</w:t>
      </w:r>
      <w:r>
        <w:rPr>
          <w:spacing w:val="-2"/>
        </w:rPr>
        <w:t xml:space="preserve"> </w:t>
      </w:r>
      <w:r>
        <w:t>Прекратяване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от страна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894706">
        <w:rPr>
          <w:b/>
          <w:bCs/>
        </w:rPr>
        <w:t>ИЗПЪЛНИТЕЛЯТ</w:t>
      </w:r>
    </w:p>
    <w:p w14:paraId="7163209C" w14:textId="77777777" w:rsidR="00894706" w:rsidRDefault="00894706">
      <w:pPr>
        <w:pStyle w:val="a3"/>
        <w:spacing w:before="38" w:line="276" w:lineRule="auto"/>
        <w:ind w:right="279"/>
      </w:pPr>
      <w:r>
        <w:rPr>
          <w:b/>
          <w:bCs/>
        </w:rPr>
        <w:t>ИЗПЪЛНИТЕЛЯТ</w:t>
      </w:r>
      <w:r>
        <w:t xml:space="preserve"> </w:t>
      </w:r>
      <w:r w:rsidR="00A078D5">
        <w:t xml:space="preserve">има право да прекрати договора с 14-дневно предизвестие, когато </w:t>
      </w:r>
      <w:r>
        <w:rPr>
          <w:b/>
          <w:bCs/>
        </w:rPr>
        <w:t>ВЪЗЛОЖИТЕЛЯТ</w:t>
      </w:r>
      <w:r w:rsidR="00A078D5">
        <w:t>:</w:t>
      </w:r>
    </w:p>
    <w:p w14:paraId="1F42743C" w14:textId="18618CCC" w:rsidR="00EA2B7B" w:rsidRDefault="00A078D5">
      <w:pPr>
        <w:pStyle w:val="a3"/>
        <w:spacing w:before="38" w:line="276" w:lineRule="auto"/>
        <w:ind w:right="279"/>
      </w:pPr>
      <w:r>
        <w:t xml:space="preserve"> а) не изплати на Изпълнителя сумите по чл. 3 до изтичане на крайните </w:t>
      </w:r>
      <w:r>
        <w:rPr>
          <w:spacing w:val="-2"/>
        </w:rPr>
        <w:t>срокове;</w:t>
      </w:r>
    </w:p>
    <w:p w14:paraId="1F42743D" w14:textId="77777777" w:rsidR="00EA2B7B" w:rsidRDefault="00A078D5">
      <w:pPr>
        <w:pStyle w:val="a3"/>
        <w:spacing w:before="1" w:line="276" w:lineRule="auto"/>
        <w:ind w:right="287"/>
      </w:pPr>
      <w:r>
        <w:t xml:space="preserve">б) системно не изпълнява основните си задължения по договора след неколкократни </w:t>
      </w:r>
      <w:r>
        <w:rPr>
          <w:spacing w:val="-2"/>
        </w:rPr>
        <w:t>покани.</w:t>
      </w:r>
    </w:p>
    <w:p w14:paraId="1F42743E" w14:textId="4F85E955" w:rsidR="00EA2B7B" w:rsidRDefault="00A078D5">
      <w:pPr>
        <w:pStyle w:val="a3"/>
        <w:spacing w:line="276" w:lineRule="auto"/>
        <w:ind w:right="277"/>
      </w:pPr>
      <w:r>
        <w:t>Чл.2</w:t>
      </w:r>
      <w:r w:rsidR="00C43B73">
        <w:t>3</w:t>
      </w:r>
      <w:r>
        <w:t>.Този договор може да бъде прекратен по взаимно съгласие на страните, изразено в писмена форма.</w:t>
      </w:r>
    </w:p>
    <w:p w14:paraId="1F42743F" w14:textId="652E4483" w:rsidR="00EA2B7B" w:rsidRDefault="00A078D5">
      <w:pPr>
        <w:pStyle w:val="a3"/>
        <w:spacing w:line="278" w:lineRule="auto"/>
        <w:ind w:right="276"/>
      </w:pPr>
      <w:r>
        <w:t>Чл.2</w:t>
      </w:r>
      <w:r w:rsidR="00C43B73">
        <w:t>4</w:t>
      </w:r>
      <w:r>
        <w:t xml:space="preserve">.Настоящият договор се прекратява с точното изпълнение на предмета на договора, приемането на стоките от </w:t>
      </w:r>
      <w:r w:rsidRPr="0094724F">
        <w:rPr>
          <w:b/>
          <w:bCs/>
        </w:rPr>
        <w:t>ВЪЗЛОЖИТЕЛЯ</w:t>
      </w:r>
      <w:r>
        <w:t xml:space="preserve"> и изтичане на гаранционните </w:t>
      </w:r>
      <w:r>
        <w:rPr>
          <w:spacing w:val="-2"/>
        </w:rPr>
        <w:t>срокове</w:t>
      </w:r>
    </w:p>
    <w:p w14:paraId="1F427441" w14:textId="20BB7DB8" w:rsidR="00EA2B7B" w:rsidRDefault="00A078D5" w:rsidP="0094724F">
      <w:pPr>
        <w:pStyle w:val="a3"/>
        <w:spacing w:line="276" w:lineRule="auto"/>
        <w:ind w:right="227"/>
      </w:pPr>
      <w:r>
        <w:t>Чл.2</w:t>
      </w:r>
      <w:r w:rsidR="00C43B73">
        <w:t>5</w:t>
      </w:r>
      <w:r>
        <w:t>.В</w:t>
      </w:r>
      <w:r>
        <w:rPr>
          <w:spacing w:val="-3"/>
        </w:rPr>
        <w:t xml:space="preserve"> </w:t>
      </w:r>
      <w:r>
        <w:t>случай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едностранно</w:t>
      </w:r>
      <w:r>
        <w:rPr>
          <w:spacing w:val="-3"/>
        </w:rPr>
        <w:t xml:space="preserve"> </w:t>
      </w:r>
      <w:r>
        <w:t>прекратяване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договора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 w:rsidRPr="0094724F">
        <w:rPr>
          <w:b/>
          <w:bCs/>
        </w:rPr>
        <w:t>ВЪЗЛОЖИТЕЛЯ</w:t>
      </w:r>
      <w:r>
        <w:t xml:space="preserve">, в следствие неизпълнение на предмета му от </w:t>
      </w:r>
      <w:r w:rsidRPr="0094724F">
        <w:rPr>
          <w:b/>
          <w:bCs/>
        </w:rPr>
        <w:t>ИЗПЪЛНИТЕЛЯ</w:t>
      </w:r>
      <w:r>
        <w:t>,</w:t>
      </w:r>
      <w:r>
        <w:rPr>
          <w:spacing w:val="40"/>
        </w:rPr>
        <w:t xml:space="preserve"> </w:t>
      </w:r>
      <w:r>
        <w:t>последният</w:t>
      </w:r>
      <w:r>
        <w:rPr>
          <w:spacing w:val="40"/>
        </w:rPr>
        <w:t xml:space="preserve"> </w:t>
      </w:r>
      <w:r>
        <w:t>се</w:t>
      </w:r>
      <w:r w:rsidR="0094724F">
        <w:t xml:space="preserve"> </w:t>
      </w:r>
      <w:r>
        <w:t>задължава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върне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аванс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до 7</w:t>
      </w:r>
      <w:r>
        <w:rPr>
          <w:spacing w:val="-2"/>
        </w:rPr>
        <w:t xml:space="preserve"> </w:t>
      </w:r>
      <w:r>
        <w:t>(седем)</w:t>
      </w:r>
      <w:r>
        <w:rPr>
          <w:spacing w:val="-2"/>
        </w:rPr>
        <w:t xml:space="preserve"> </w:t>
      </w:r>
      <w:r>
        <w:t>работни</w:t>
      </w:r>
      <w:r>
        <w:rPr>
          <w:spacing w:val="-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датата,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която бъде писмено уведомен от </w:t>
      </w:r>
      <w:r w:rsidRPr="0094724F">
        <w:rPr>
          <w:b/>
          <w:bCs/>
        </w:rPr>
        <w:t>ВЪЗЛОЖИТЕЛЯ</w:t>
      </w:r>
      <w:r>
        <w:t>.</w:t>
      </w:r>
    </w:p>
    <w:p w14:paraId="012AB850" w14:textId="77777777" w:rsidR="0094724F" w:rsidRDefault="0094724F" w:rsidP="0094724F">
      <w:pPr>
        <w:pStyle w:val="a3"/>
        <w:spacing w:line="276" w:lineRule="auto"/>
        <w:ind w:right="227"/>
      </w:pPr>
    </w:p>
    <w:p w14:paraId="1F427442" w14:textId="77777777" w:rsidR="00EA2B7B" w:rsidRDefault="00A078D5">
      <w:pPr>
        <w:pStyle w:val="1"/>
        <w:numPr>
          <w:ilvl w:val="0"/>
          <w:numId w:val="11"/>
        </w:numPr>
        <w:tabs>
          <w:tab w:val="left" w:pos="1128"/>
        </w:tabs>
        <w:spacing w:line="275" w:lineRule="exact"/>
        <w:ind w:left="1128" w:hanging="704"/>
      </w:pPr>
      <w:r>
        <w:t>ДРУГИ</w:t>
      </w:r>
      <w:r>
        <w:rPr>
          <w:spacing w:val="-1"/>
        </w:rPr>
        <w:t xml:space="preserve"> </w:t>
      </w:r>
      <w:r>
        <w:rPr>
          <w:spacing w:val="-2"/>
        </w:rPr>
        <w:t>УСЛОВИЯ</w:t>
      </w:r>
    </w:p>
    <w:p w14:paraId="1F427444" w14:textId="5485AF7F" w:rsidR="00EA2B7B" w:rsidRDefault="00A078D5">
      <w:pPr>
        <w:pStyle w:val="a3"/>
        <w:spacing w:line="275" w:lineRule="exact"/>
      </w:pPr>
      <w:r>
        <w:t>Чл.2</w:t>
      </w:r>
      <w:r w:rsidR="00C43B73">
        <w:t>6</w:t>
      </w:r>
      <w:r>
        <w:t>.</w:t>
      </w:r>
      <w:r>
        <w:rPr>
          <w:spacing w:val="-1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настоящия</w:t>
      </w:r>
      <w:r>
        <w:rPr>
          <w:spacing w:val="1"/>
        </w:rPr>
        <w:t xml:space="preserve"> </w:t>
      </w:r>
      <w:r>
        <w:t>договор се гарантира спазването</w:t>
      </w:r>
      <w:r>
        <w:rPr>
          <w:spacing w:val="2"/>
        </w:rPr>
        <w:t xml:space="preserve"> </w:t>
      </w:r>
      <w:r>
        <w:t>на разпоредбите на чл.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2"/>
        </w:rPr>
        <w:t xml:space="preserve"> </w:t>
      </w:r>
      <w:r>
        <w:rPr>
          <w:spacing w:val="-5"/>
        </w:rPr>
        <w:t>6,</w:t>
      </w:r>
    </w:p>
    <w:p w14:paraId="1F427445" w14:textId="77777777" w:rsidR="00EA2B7B" w:rsidRDefault="00A078D5">
      <w:pPr>
        <w:pStyle w:val="a3"/>
        <w:ind w:right="210"/>
      </w:pPr>
      <w:r>
        <w:t>11.3</w:t>
      </w:r>
      <w:r>
        <w:rPr>
          <w:spacing w:val="45"/>
        </w:rPr>
        <w:t xml:space="preserve"> </w:t>
      </w:r>
      <w:r>
        <w:t>“б”</w:t>
      </w:r>
      <w:r>
        <w:rPr>
          <w:spacing w:val="4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14,</w:t>
      </w:r>
      <w:r>
        <w:rPr>
          <w:spacing w:val="71"/>
        </w:rPr>
        <w:t xml:space="preserve"> </w:t>
      </w:r>
      <w:r>
        <w:t>във</w:t>
      </w:r>
      <w:r>
        <w:rPr>
          <w:spacing w:val="71"/>
        </w:rPr>
        <w:t xml:space="preserve"> </w:t>
      </w:r>
      <w:r>
        <w:t>връзка</w:t>
      </w:r>
      <w:r>
        <w:rPr>
          <w:spacing w:val="71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чл.</w:t>
      </w:r>
      <w:r>
        <w:rPr>
          <w:spacing w:val="69"/>
        </w:rPr>
        <w:t xml:space="preserve"> </w:t>
      </w:r>
      <w:r>
        <w:t>1.7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б</w:t>
      </w:r>
      <w:r>
        <w:rPr>
          <w:spacing w:val="-15"/>
        </w:rPr>
        <w:t xml:space="preserve"> </w:t>
      </w:r>
      <w:r>
        <w:t>щ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</w:t>
      </w:r>
      <w:r>
        <w:rPr>
          <w:spacing w:val="-14"/>
        </w:rPr>
        <w:t xml:space="preserve"> </w:t>
      </w:r>
      <w:r>
        <w:t>е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л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ъ</w:t>
      </w:r>
      <w:r>
        <w:rPr>
          <w:spacing w:val="-14"/>
        </w:rPr>
        <w:t xml:space="preserve"> </w:t>
      </w:r>
      <w:r>
        <w:t>м</w:t>
      </w:r>
      <w:r>
        <w:rPr>
          <w:spacing w:val="80"/>
          <w:w w:val="150"/>
        </w:rPr>
        <w:t xml:space="preserve"> </w:t>
      </w:r>
      <w:r>
        <w:t>д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г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</w:t>
      </w:r>
      <w:r>
        <w:rPr>
          <w:spacing w:val="-14"/>
        </w:rPr>
        <w:t xml:space="preserve"> </w:t>
      </w:r>
      <w:r>
        <w:t>е з</w:t>
      </w:r>
      <w:r>
        <w:rPr>
          <w:spacing w:val="-15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за финансиране по Програмата за икономическа трансформация</w:t>
      </w:r>
      <w:r>
        <w:rPr>
          <w:spacing w:val="40"/>
        </w:rPr>
        <w:t xml:space="preserve"> </w:t>
      </w:r>
      <w:r>
        <w:t xml:space="preserve">от Националния план за възстановяване и устойчивост, като същите важат и за </w:t>
      </w:r>
      <w:r>
        <w:rPr>
          <w:b/>
        </w:rPr>
        <w:t>ИЗПЪЛНИТЕЛЯ</w:t>
      </w:r>
      <w:r>
        <w:t>.</w:t>
      </w:r>
    </w:p>
    <w:p w14:paraId="1F427446" w14:textId="77777777" w:rsidR="00EA2B7B" w:rsidRDefault="00A078D5">
      <w:pPr>
        <w:pStyle w:val="a3"/>
        <w:spacing w:before="108" w:line="278" w:lineRule="auto"/>
        <w:ind w:right="273"/>
      </w:pPr>
      <w:r>
        <w:t>(2) Измененията по настоящия договор се правят единствено</w:t>
      </w:r>
      <w:r>
        <w:rPr>
          <w:spacing w:val="40"/>
        </w:rPr>
        <w:t xml:space="preserve"> </w:t>
      </w:r>
      <w:r>
        <w:t>по взаимно съгласие на страните чрез допълнителни писмени споразумения, и в съответствие с чл. 14, ал.2</w:t>
      </w:r>
      <w:r>
        <w:rPr>
          <w:spacing w:val="-14"/>
        </w:rPr>
        <w:t xml:space="preserve"> </w:t>
      </w:r>
      <w:r>
        <w:t>от ПМС № 80/09.05.2022 г.</w:t>
      </w:r>
    </w:p>
    <w:p w14:paraId="1F427447" w14:textId="50763694" w:rsidR="00EA2B7B" w:rsidRDefault="00A078D5">
      <w:pPr>
        <w:pStyle w:val="a3"/>
        <w:spacing w:line="276" w:lineRule="auto"/>
        <w:ind w:right="289"/>
      </w:pPr>
      <w:r>
        <w:t>Чл.2</w:t>
      </w:r>
      <w:r w:rsidR="00C43B73">
        <w:t>7</w:t>
      </w:r>
      <w:r>
        <w:t xml:space="preserve"> Нищожността на някоя клауза от Договора не води до</w:t>
      </w:r>
      <w:r>
        <w:rPr>
          <w:spacing w:val="40"/>
        </w:rPr>
        <w:t xml:space="preserve"> </w:t>
      </w:r>
      <w:r>
        <w:t>нищожност на друга клауза или на Договора като цяло.</w:t>
      </w:r>
    </w:p>
    <w:p w14:paraId="1F427448" w14:textId="68B264AA" w:rsidR="00EA2B7B" w:rsidRDefault="00A078D5">
      <w:pPr>
        <w:pStyle w:val="a3"/>
        <w:spacing w:line="276" w:lineRule="auto"/>
        <w:ind w:right="273"/>
      </w:pPr>
      <w:r>
        <w:lastRenderedPageBreak/>
        <w:t>Чл.2</w:t>
      </w:r>
      <w:r w:rsidR="00C43B73">
        <w:t>8</w:t>
      </w:r>
      <w:r>
        <w:t>. (1) Ако при извършване на строителството възникнат препятствия за изпълнение на настоящия договор, всяка от страните е задължена да предприеме всички зависещи от нея разумни мерки за отстраняване на тези препятствия, дори когато тя не носи отговорност за тези препятствия.</w:t>
      </w:r>
    </w:p>
    <w:p w14:paraId="1F427449" w14:textId="77777777" w:rsidR="00EA2B7B" w:rsidRDefault="00A078D5">
      <w:pPr>
        <w:pStyle w:val="a3"/>
        <w:spacing w:line="278" w:lineRule="auto"/>
        <w:ind w:right="285"/>
      </w:pPr>
      <w:r>
        <w:t>(2) Ако при отстраняването на препятствия по предходната алинея страната, която не носи задължение или отговорност за това, е направила разноски, то те трябва да се обезщетят от другата страна.</w:t>
      </w:r>
    </w:p>
    <w:p w14:paraId="1F42744A" w14:textId="30D575C0" w:rsidR="00EA2B7B" w:rsidRDefault="00A078D5">
      <w:pPr>
        <w:pStyle w:val="a3"/>
        <w:spacing w:line="276" w:lineRule="auto"/>
        <w:ind w:right="290"/>
      </w:pPr>
      <w:r>
        <w:t>Чл.2</w:t>
      </w:r>
      <w:r w:rsidR="00C43B73">
        <w:t>9</w:t>
      </w:r>
      <w:r>
        <w:t>. Всички съобщения между страните във връзка с настоящия договор следва да бъдат в писмена форма.</w:t>
      </w:r>
    </w:p>
    <w:p w14:paraId="1F42744B" w14:textId="411395AA" w:rsidR="00EA2B7B" w:rsidRDefault="00A078D5">
      <w:pPr>
        <w:pStyle w:val="a3"/>
        <w:spacing w:line="276" w:lineRule="auto"/>
        <w:ind w:right="268"/>
      </w:pPr>
      <w:r>
        <w:t>Чл.</w:t>
      </w:r>
      <w:r w:rsidR="00C43B73">
        <w:t>30</w:t>
      </w:r>
      <w:r>
        <w:t>. Страните ще решават спорове, възникнали при или по повод изпълнението на Договора или свързани с Договора или неговото тълкуване, недействителност, неизпълнение или прекратяване, по взаимно съгласие, а при непостигане на такова – спорът се отнася за решаване пред компетентния съд.</w:t>
      </w:r>
    </w:p>
    <w:p w14:paraId="1F42744C" w14:textId="68AEB590" w:rsidR="00EA2B7B" w:rsidRDefault="00A078D5">
      <w:pPr>
        <w:pStyle w:val="a3"/>
        <w:spacing w:line="276" w:lineRule="auto"/>
        <w:ind w:right="278"/>
      </w:pPr>
      <w:r>
        <w:t>Чл.</w:t>
      </w:r>
      <w:r w:rsidR="00C43B73">
        <w:t>31</w:t>
      </w:r>
      <w:r>
        <w:t>. За неуредените в настоящия Договор въпроси се прилагат разпоредбите на действащото българско законодателство.</w:t>
      </w:r>
    </w:p>
    <w:p w14:paraId="1F42744D" w14:textId="4EF16C15" w:rsidR="00EA2B7B" w:rsidRDefault="00A078D5">
      <w:pPr>
        <w:pStyle w:val="a3"/>
        <w:spacing w:line="272" w:lineRule="exact"/>
      </w:pPr>
      <w:proofErr w:type="spellStart"/>
      <w:r>
        <w:t>Чл</w:t>
      </w:r>
      <w:proofErr w:type="spellEnd"/>
      <w:r>
        <w:rPr>
          <w:spacing w:val="-5"/>
        </w:rPr>
        <w:t xml:space="preserve"> </w:t>
      </w:r>
      <w:r>
        <w:t>3</w:t>
      </w:r>
      <w:r w:rsidR="00C43B73">
        <w:t>2</w:t>
      </w:r>
      <w:r>
        <w:t>.</w:t>
      </w:r>
      <w:r>
        <w:rPr>
          <w:spacing w:val="-2"/>
        </w:rPr>
        <w:t xml:space="preserve"> </w:t>
      </w:r>
      <w:r>
        <w:t>Неразделна</w:t>
      </w:r>
      <w:r>
        <w:rPr>
          <w:spacing w:val="-5"/>
        </w:rPr>
        <w:t xml:space="preserve"> </w:t>
      </w:r>
      <w:r>
        <w:t>част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настоящия</w:t>
      </w:r>
      <w:r>
        <w:rPr>
          <w:spacing w:val="-6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следните</w:t>
      </w:r>
      <w:r>
        <w:rPr>
          <w:spacing w:val="-3"/>
        </w:rPr>
        <w:t xml:space="preserve"> </w:t>
      </w:r>
      <w:r>
        <w:rPr>
          <w:spacing w:val="-2"/>
        </w:rPr>
        <w:t>Приложения:</w:t>
      </w:r>
    </w:p>
    <w:p w14:paraId="1F427451" w14:textId="25B2F5DD" w:rsidR="00EA2B7B" w:rsidRDefault="00A078D5" w:rsidP="002B31ED">
      <w:pPr>
        <w:pStyle w:val="a4"/>
        <w:numPr>
          <w:ilvl w:val="0"/>
          <w:numId w:val="1"/>
        </w:numPr>
        <w:tabs>
          <w:tab w:val="left" w:pos="1131"/>
        </w:tabs>
        <w:ind w:right="276" w:firstLine="0"/>
        <w:rPr>
          <w:sz w:val="24"/>
        </w:rPr>
      </w:pPr>
      <w:r>
        <w:rPr>
          <w:sz w:val="24"/>
        </w:rPr>
        <w:t xml:space="preserve">Оферта на </w:t>
      </w:r>
      <w:r w:rsidR="009963F0">
        <w:rPr>
          <w:b/>
          <w:bCs/>
        </w:rPr>
        <w:t>ИЗПЪЛНИТЕЛЯТ</w:t>
      </w:r>
      <w:r w:rsidR="009963F0">
        <w:t xml:space="preserve"> </w:t>
      </w:r>
      <w:r>
        <w:rPr>
          <w:sz w:val="24"/>
        </w:rPr>
        <w:t>(строителя) за изпълнението на обекта</w:t>
      </w:r>
      <w:r w:rsidR="00223F0B">
        <w:rPr>
          <w:sz w:val="24"/>
        </w:rPr>
        <w:t>.</w:t>
      </w:r>
    </w:p>
    <w:p w14:paraId="1F427452" w14:textId="77777777" w:rsidR="00EA2B7B" w:rsidRDefault="00EA2B7B">
      <w:pPr>
        <w:pStyle w:val="a3"/>
        <w:spacing w:before="271"/>
        <w:ind w:left="0"/>
        <w:jc w:val="left"/>
      </w:pPr>
    </w:p>
    <w:p w14:paraId="19A40D90" w14:textId="77777777" w:rsidR="009A49F9" w:rsidRDefault="00A078D5" w:rsidP="004A3562">
      <w:pPr>
        <w:pStyle w:val="a3"/>
        <w:tabs>
          <w:tab w:val="left" w:pos="5861"/>
        </w:tabs>
        <w:spacing w:before="271"/>
        <w:ind w:left="539"/>
        <w:jc w:val="left"/>
        <w:rPr>
          <w:spacing w:val="-5"/>
        </w:rPr>
      </w:pPr>
      <w:r>
        <w:t>За</w:t>
      </w:r>
      <w:r>
        <w:rPr>
          <w:spacing w:val="53"/>
        </w:rPr>
        <w:t xml:space="preserve"> </w:t>
      </w:r>
      <w:r>
        <w:rPr>
          <w:spacing w:val="-2"/>
        </w:rPr>
        <w:t>Изпълнителя:</w:t>
      </w:r>
      <w:r>
        <w:tab/>
        <w:t>За</w:t>
      </w:r>
      <w:r>
        <w:rPr>
          <w:spacing w:val="-2"/>
        </w:rPr>
        <w:t xml:space="preserve"> </w:t>
      </w:r>
      <w:r>
        <w:t>Възложителя:</w:t>
      </w:r>
      <w:r>
        <w:rPr>
          <w:spacing w:val="-6"/>
        </w:rPr>
        <w:t xml:space="preserve"> </w:t>
      </w:r>
    </w:p>
    <w:p w14:paraId="136425C6" w14:textId="77777777" w:rsidR="00784EBD" w:rsidRDefault="00A078D5" w:rsidP="004A3562">
      <w:pPr>
        <w:pStyle w:val="a3"/>
        <w:tabs>
          <w:tab w:val="left" w:pos="5861"/>
        </w:tabs>
        <w:spacing w:before="271"/>
        <w:ind w:left="539"/>
        <w:jc w:val="left"/>
      </w:pPr>
      <w:r>
        <w:t>Име на Управител/Представляващ:</w:t>
      </w:r>
      <w:r>
        <w:tab/>
        <w:t>Име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управител/представляващ: </w:t>
      </w:r>
    </w:p>
    <w:p w14:paraId="1F427456" w14:textId="7C318910" w:rsidR="00EA2B7B" w:rsidRDefault="00A078D5" w:rsidP="004A3562">
      <w:pPr>
        <w:pStyle w:val="a3"/>
        <w:tabs>
          <w:tab w:val="left" w:pos="5861"/>
        </w:tabs>
        <w:spacing w:before="271"/>
        <w:ind w:left="539"/>
        <w:jc w:val="left"/>
      </w:pPr>
      <w:r>
        <w:t>Подпис и печат:</w:t>
      </w:r>
      <w:r>
        <w:tab/>
        <w:t>Подпис и печат:</w:t>
      </w:r>
    </w:p>
    <w:p w14:paraId="129A0195" w14:textId="77777777" w:rsidR="009A49F9" w:rsidRDefault="009A49F9">
      <w:pPr>
        <w:pStyle w:val="a3"/>
        <w:tabs>
          <w:tab w:val="left" w:pos="6053"/>
        </w:tabs>
        <w:ind w:left="549"/>
        <w:jc w:val="left"/>
        <w:rPr>
          <w:spacing w:val="-2"/>
        </w:rPr>
      </w:pPr>
    </w:p>
    <w:p w14:paraId="3689A03D" w14:textId="77777777" w:rsidR="009A49F9" w:rsidRDefault="009A49F9">
      <w:pPr>
        <w:pStyle w:val="a3"/>
        <w:tabs>
          <w:tab w:val="left" w:pos="6053"/>
        </w:tabs>
        <w:ind w:left="549"/>
        <w:jc w:val="left"/>
        <w:rPr>
          <w:spacing w:val="-2"/>
        </w:rPr>
      </w:pPr>
    </w:p>
    <w:p w14:paraId="0417AA3A" w14:textId="77777777" w:rsidR="009A49F9" w:rsidRDefault="009A49F9">
      <w:pPr>
        <w:pStyle w:val="a3"/>
        <w:tabs>
          <w:tab w:val="left" w:pos="6053"/>
        </w:tabs>
        <w:ind w:left="549"/>
        <w:jc w:val="left"/>
        <w:rPr>
          <w:spacing w:val="-2"/>
        </w:rPr>
      </w:pPr>
    </w:p>
    <w:p w14:paraId="22C766B1" w14:textId="77777777" w:rsidR="009A49F9" w:rsidRDefault="009A49F9">
      <w:pPr>
        <w:pStyle w:val="a3"/>
        <w:tabs>
          <w:tab w:val="left" w:pos="6053"/>
        </w:tabs>
        <w:ind w:left="549"/>
        <w:jc w:val="left"/>
        <w:rPr>
          <w:spacing w:val="-2"/>
        </w:rPr>
      </w:pPr>
    </w:p>
    <w:p w14:paraId="1F427457" w14:textId="1AEA1F81" w:rsidR="00EA2B7B" w:rsidRDefault="00A078D5">
      <w:pPr>
        <w:pStyle w:val="a3"/>
        <w:tabs>
          <w:tab w:val="left" w:pos="6053"/>
        </w:tabs>
        <w:ind w:left="549"/>
        <w:jc w:val="left"/>
      </w:pPr>
      <w:r>
        <w:rPr>
          <w:spacing w:val="-2"/>
        </w:rPr>
        <w:t>Дата:</w:t>
      </w:r>
    </w:p>
    <w:sectPr w:rsidR="00EA2B7B" w:rsidSect="006E6C8C">
      <w:pgSz w:w="11920" w:h="16850"/>
      <w:pgMar w:top="709" w:right="1133" w:bottom="1560" w:left="992" w:header="81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00ACC" w14:textId="77777777" w:rsidR="00DD5B6F" w:rsidRDefault="00DD5B6F">
      <w:r>
        <w:separator/>
      </w:r>
    </w:p>
  </w:endnote>
  <w:endnote w:type="continuationSeparator" w:id="0">
    <w:p w14:paraId="1D303A71" w14:textId="77777777" w:rsidR="00DD5B6F" w:rsidRDefault="00DD5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D62E1" w14:textId="77777777" w:rsidR="00CB465F" w:rsidRDefault="00CB465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46FD8" w14:textId="77777777" w:rsidR="003F0CA6" w:rsidRDefault="003F0CA6" w:rsidP="004E3C67">
    <w:pPr>
      <w:pBdr>
        <w:bottom w:val="single" w:sz="6" w:space="1" w:color="auto"/>
      </w:pBdr>
      <w:spacing w:before="11"/>
      <w:rPr>
        <w:i/>
      </w:rPr>
    </w:pPr>
  </w:p>
  <w:p w14:paraId="0E23805F" w14:textId="77777777" w:rsidR="003F0CA6" w:rsidRDefault="003F0CA6" w:rsidP="004D6A55">
    <w:pPr>
      <w:spacing w:before="11"/>
      <w:ind w:left="188"/>
      <w:jc w:val="center"/>
      <w:rPr>
        <w:i/>
      </w:rPr>
    </w:pPr>
    <w:r>
      <w:rPr>
        <w:i/>
      </w:rPr>
      <w:t xml:space="preserve">----------------------------------------------------------- </w:t>
    </w:r>
    <w:hyperlink r:id="rId1">
      <w:r>
        <w:rPr>
          <w:i/>
          <w:color w:val="0000FF"/>
          <w:u w:val="single" w:color="0000FF"/>
        </w:rPr>
        <w:t>www.eufunds.bg</w:t>
      </w:r>
      <w:r>
        <w:rPr>
          <w:i/>
          <w:color w:val="0000FF"/>
        </w:rPr>
        <w:t xml:space="preserve"> </w:t>
      </w:r>
    </w:hyperlink>
    <w:r>
      <w:rPr>
        <w:i/>
      </w:rPr>
      <w:t>--------------------------------------------------</w:t>
    </w:r>
  </w:p>
  <w:p w14:paraId="03007A42" w14:textId="77777777" w:rsidR="003F0CA6" w:rsidRDefault="003F0CA6" w:rsidP="004D6A55">
    <w:pPr>
      <w:pStyle w:val="a7"/>
      <w:rPr>
        <w:rStyle w:val="ab"/>
      </w:rPr>
    </w:pPr>
  </w:p>
  <w:p w14:paraId="445EDCDD" w14:textId="77777777" w:rsidR="003F0CA6" w:rsidRPr="009A7E34" w:rsidRDefault="003F0CA6" w:rsidP="004D6A55">
    <w:pPr>
      <w:tabs>
        <w:tab w:val="center" w:pos="4153"/>
        <w:tab w:val="right" w:pos="8306"/>
      </w:tabs>
      <w:ind w:right="-426"/>
      <w:jc w:val="center"/>
      <w:rPr>
        <w:i/>
        <w:iCs/>
        <w:sz w:val="18"/>
        <w:szCs w:val="18"/>
        <w:lang w:val="ru-RU"/>
      </w:rPr>
    </w:pPr>
    <w:proofErr w:type="spellStart"/>
    <w:r w:rsidRPr="009A7E34">
      <w:rPr>
        <w:i/>
        <w:iCs/>
        <w:sz w:val="18"/>
        <w:szCs w:val="18"/>
        <w:lang w:val="ru-RU"/>
      </w:rPr>
      <w:t>Този</w:t>
    </w:r>
    <w:proofErr w:type="spellEnd"/>
    <w:r w:rsidRPr="009A7E34">
      <w:rPr>
        <w:i/>
        <w:iCs/>
        <w:sz w:val="18"/>
        <w:szCs w:val="18"/>
        <w:lang w:val="ru-RU"/>
      </w:rPr>
      <w:t xml:space="preserve"> документ е </w:t>
    </w:r>
    <w:proofErr w:type="spellStart"/>
    <w:r w:rsidRPr="009A7E34">
      <w:rPr>
        <w:i/>
        <w:iCs/>
        <w:sz w:val="18"/>
        <w:szCs w:val="18"/>
        <w:lang w:val="ru-RU"/>
      </w:rPr>
      <w:t>създаден</w:t>
    </w:r>
    <w:proofErr w:type="spellEnd"/>
    <w:r w:rsidRPr="009A7E34">
      <w:rPr>
        <w:i/>
        <w:iCs/>
        <w:sz w:val="18"/>
        <w:szCs w:val="18"/>
        <w:lang w:val="ru-RU"/>
      </w:rPr>
      <w:t xml:space="preserve"> с </w:t>
    </w:r>
    <w:proofErr w:type="spellStart"/>
    <w:r w:rsidRPr="009A7E34">
      <w:rPr>
        <w:i/>
        <w:iCs/>
        <w:sz w:val="18"/>
        <w:szCs w:val="18"/>
        <w:lang w:val="ru-RU"/>
      </w:rPr>
      <w:t>финансовата</w:t>
    </w:r>
    <w:proofErr w:type="spellEnd"/>
    <w:r w:rsidRPr="009A7E34">
      <w:rPr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i/>
        <w:iCs/>
        <w:sz w:val="18"/>
        <w:szCs w:val="18"/>
        <w:lang w:val="ru-RU"/>
      </w:rPr>
      <w:t>подкрепа</w:t>
    </w:r>
    <w:proofErr w:type="spellEnd"/>
    <w:r w:rsidRPr="009A7E34">
      <w:rPr>
        <w:i/>
        <w:iCs/>
        <w:sz w:val="18"/>
        <w:szCs w:val="18"/>
        <w:lang w:val="ru-RU"/>
      </w:rPr>
      <w:t xml:space="preserve"> на </w:t>
    </w:r>
    <w:proofErr w:type="spellStart"/>
    <w:r w:rsidRPr="009A7E34">
      <w:rPr>
        <w:i/>
        <w:iCs/>
        <w:sz w:val="18"/>
        <w:szCs w:val="18"/>
        <w:lang w:val="ru-RU"/>
      </w:rPr>
      <w:t>Европейския</w:t>
    </w:r>
    <w:proofErr w:type="spellEnd"/>
    <w:r w:rsidRPr="009A7E34">
      <w:rPr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i/>
        <w:iCs/>
        <w:sz w:val="18"/>
        <w:szCs w:val="18"/>
        <w:lang w:val="ru-RU"/>
      </w:rPr>
      <w:t>съюз</w:t>
    </w:r>
    <w:proofErr w:type="spellEnd"/>
    <w:r w:rsidRPr="009A7E34">
      <w:rPr>
        <w:i/>
        <w:iCs/>
        <w:sz w:val="18"/>
        <w:szCs w:val="18"/>
        <w:lang w:val="ru-RU"/>
      </w:rPr>
      <w:t xml:space="preserve"> – </w:t>
    </w:r>
    <w:r w:rsidRPr="009A7E34">
      <w:rPr>
        <w:i/>
        <w:iCs/>
        <w:sz w:val="18"/>
        <w:szCs w:val="18"/>
      </w:rPr>
      <w:t>Национален план за възстановяване и устойчивост</w:t>
    </w:r>
    <w:r w:rsidRPr="009A7E34">
      <w:rPr>
        <w:i/>
        <w:iCs/>
        <w:sz w:val="18"/>
        <w:szCs w:val="18"/>
        <w:lang w:val="ru-RU"/>
      </w:rPr>
      <w:t>.</w:t>
    </w:r>
  </w:p>
  <w:p w14:paraId="064BEE8C" w14:textId="1D882411" w:rsidR="003F0CA6" w:rsidRPr="004D6A55" w:rsidRDefault="003F0CA6" w:rsidP="004D6A55">
    <w:pPr>
      <w:tabs>
        <w:tab w:val="center" w:pos="4153"/>
        <w:tab w:val="right" w:pos="8306"/>
      </w:tabs>
      <w:ind w:right="-426"/>
      <w:jc w:val="center"/>
      <w:rPr>
        <w:i/>
        <w:iCs/>
        <w:sz w:val="18"/>
        <w:szCs w:val="18"/>
        <w:lang w:val="ru-RU"/>
      </w:rPr>
    </w:pPr>
    <w:proofErr w:type="spellStart"/>
    <w:r w:rsidRPr="009A7E34">
      <w:rPr>
        <w:i/>
        <w:iCs/>
        <w:sz w:val="18"/>
        <w:szCs w:val="18"/>
        <w:lang w:val="ru-RU"/>
      </w:rPr>
      <w:t>Цялата</w:t>
    </w:r>
    <w:proofErr w:type="spellEnd"/>
    <w:r w:rsidRPr="009A7E34">
      <w:rPr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i/>
        <w:iCs/>
        <w:sz w:val="18"/>
        <w:szCs w:val="18"/>
        <w:lang w:val="ru-RU"/>
      </w:rPr>
      <w:t>отговорност</w:t>
    </w:r>
    <w:proofErr w:type="spellEnd"/>
    <w:r w:rsidRPr="009A7E34">
      <w:rPr>
        <w:i/>
        <w:iCs/>
        <w:sz w:val="18"/>
        <w:szCs w:val="18"/>
        <w:lang w:val="ru-RU"/>
      </w:rPr>
      <w:t xml:space="preserve"> за </w:t>
    </w:r>
    <w:proofErr w:type="spellStart"/>
    <w:r w:rsidRPr="009A7E34">
      <w:rPr>
        <w:i/>
        <w:iCs/>
        <w:sz w:val="18"/>
        <w:szCs w:val="18"/>
        <w:lang w:val="ru-RU"/>
      </w:rPr>
      <w:t>съдържанието</w:t>
    </w:r>
    <w:proofErr w:type="spellEnd"/>
    <w:r w:rsidRPr="009A7E34">
      <w:rPr>
        <w:i/>
        <w:iCs/>
        <w:sz w:val="18"/>
        <w:szCs w:val="18"/>
        <w:lang w:val="ru-RU"/>
      </w:rPr>
      <w:t xml:space="preserve"> </w:t>
    </w:r>
    <w:proofErr w:type="gramStart"/>
    <w:r w:rsidRPr="009A7E34">
      <w:rPr>
        <w:i/>
        <w:iCs/>
        <w:sz w:val="18"/>
        <w:szCs w:val="18"/>
        <w:lang w:val="ru-RU"/>
      </w:rPr>
      <w:t>на документа</w:t>
    </w:r>
    <w:proofErr w:type="gramEnd"/>
    <w:r w:rsidRPr="009A7E34">
      <w:rPr>
        <w:i/>
        <w:iCs/>
        <w:sz w:val="18"/>
        <w:szCs w:val="18"/>
        <w:lang w:val="ru-RU"/>
      </w:rPr>
      <w:t xml:space="preserve"> се носи от &lt;</w:t>
    </w:r>
    <w:r w:rsidR="00CB465F">
      <w:rPr>
        <w:i/>
        <w:iCs/>
        <w:sz w:val="18"/>
        <w:szCs w:val="18"/>
        <w:lang w:val="ru-RU"/>
      </w:rPr>
      <w:t>ТИЛКОМ</w:t>
    </w:r>
    <w:r w:rsidRPr="009A7E34">
      <w:rPr>
        <w:i/>
        <w:iCs/>
        <w:sz w:val="18"/>
        <w:szCs w:val="18"/>
        <w:lang w:val="ru-RU"/>
      </w:rPr>
      <w:t xml:space="preserve"> ООД&gt; и при </w:t>
    </w:r>
    <w:proofErr w:type="spellStart"/>
    <w:r w:rsidRPr="009A7E34">
      <w:rPr>
        <w:i/>
        <w:iCs/>
        <w:sz w:val="18"/>
        <w:szCs w:val="18"/>
        <w:lang w:val="ru-RU"/>
      </w:rPr>
      <w:t>никакви</w:t>
    </w:r>
    <w:proofErr w:type="spellEnd"/>
    <w:r w:rsidRPr="009A7E34">
      <w:rPr>
        <w:i/>
        <w:iCs/>
        <w:sz w:val="18"/>
        <w:szCs w:val="18"/>
        <w:lang w:val="ru-RU"/>
      </w:rPr>
      <w:t xml:space="preserve"> </w:t>
    </w:r>
    <w:proofErr w:type="spellStart"/>
    <w:proofErr w:type="gramStart"/>
    <w:r w:rsidRPr="009A7E34">
      <w:rPr>
        <w:i/>
        <w:iCs/>
        <w:sz w:val="18"/>
        <w:szCs w:val="18"/>
        <w:lang w:val="ru-RU"/>
      </w:rPr>
      <w:t>обстоятелства</w:t>
    </w:r>
    <w:proofErr w:type="spellEnd"/>
    <w:r w:rsidRPr="009A7E34">
      <w:rPr>
        <w:i/>
        <w:iCs/>
        <w:sz w:val="18"/>
        <w:szCs w:val="18"/>
        <w:lang w:val="ru-RU"/>
      </w:rPr>
      <w:t xml:space="preserve">  не</w:t>
    </w:r>
    <w:proofErr w:type="gramEnd"/>
    <w:r w:rsidRPr="009A7E34">
      <w:rPr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i/>
        <w:iCs/>
        <w:sz w:val="18"/>
        <w:szCs w:val="18"/>
        <w:lang w:val="ru-RU"/>
      </w:rPr>
      <w:t>може</w:t>
    </w:r>
    <w:proofErr w:type="spellEnd"/>
    <w:r w:rsidRPr="009A7E34">
      <w:rPr>
        <w:i/>
        <w:iCs/>
        <w:sz w:val="18"/>
        <w:szCs w:val="18"/>
        <w:lang w:val="ru-RU"/>
      </w:rPr>
      <w:t xml:space="preserve"> да се приема, че </w:t>
    </w:r>
    <w:proofErr w:type="spellStart"/>
    <w:r w:rsidRPr="009A7E34">
      <w:rPr>
        <w:i/>
        <w:iCs/>
        <w:sz w:val="18"/>
        <w:szCs w:val="18"/>
        <w:lang w:val="ru-RU"/>
      </w:rPr>
      <w:t>този</w:t>
    </w:r>
    <w:proofErr w:type="spellEnd"/>
    <w:r w:rsidRPr="009A7E34">
      <w:rPr>
        <w:i/>
        <w:iCs/>
        <w:sz w:val="18"/>
        <w:szCs w:val="18"/>
        <w:lang w:val="ru-RU"/>
      </w:rPr>
      <w:t xml:space="preserve"> документ </w:t>
    </w:r>
    <w:proofErr w:type="spellStart"/>
    <w:r w:rsidRPr="009A7E34">
      <w:rPr>
        <w:i/>
        <w:iCs/>
        <w:sz w:val="18"/>
        <w:szCs w:val="18"/>
        <w:lang w:val="ru-RU"/>
      </w:rPr>
      <w:t>отразява</w:t>
    </w:r>
    <w:proofErr w:type="spellEnd"/>
    <w:r w:rsidRPr="009A7E34">
      <w:rPr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i/>
        <w:iCs/>
        <w:sz w:val="18"/>
        <w:szCs w:val="18"/>
        <w:lang w:val="ru-RU"/>
      </w:rPr>
      <w:t>официалното</w:t>
    </w:r>
    <w:proofErr w:type="spellEnd"/>
    <w:r w:rsidRPr="009A7E34">
      <w:rPr>
        <w:i/>
        <w:iCs/>
        <w:sz w:val="18"/>
        <w:szCs w:val="18"/>
        <w:lang w:val="ru-RU"/>
      </w:rPr>
      <w:t xml:space="preserve"> становище на </w:t>
    </w:r>
    <w:proofErr w:type="spellStart"/>
    <w:r w:rsidRPr="009A7E34">
      <w:rPr>
        <w:i/>
        <w:iCs/>
        <w:sz w:val="18"/>
        <w:szCs w:val="18"/>
        <w:lang w:val="ru-RU"/>
      </w:rPr>
      <w:t>Европейския</w:t>
    </w:r>
    <w:proofErr w:type="spellEnd"/>
    <w:r w:rsidRPr="009A7E34">
      <w:rPr>
        <w:i/>
        <w:iCs/>
        <w:sz w:val="18"/>
        <w:szCs w:val="18"/>
        <w:lang w:val="ru-RU"/>
      </w:rPr>
      <w:t xml:space="preserve"> </w:t>
    </w:r>
    <w:proofErr w:type="spellStart"/>
    <w:r w:rsidRPr="009A7E34">
      <w:rPr>
        <w:i/>
        <w:iCs/>
        <w:sz w:val="18"/>
        <w:szCs w:val="18"/>
        <w:lang w:val="ru-RU"/>
      </w:rPr>
      <w:t>съюз</w:t>
    </w:r>
    <w:proofErr w:type="spellEnd"/>
    <w:r w:rsidRPr="009A7E34">
      <w:rPr>
        <w:i/>
        <w:iCs/>
        <w:sz w:val="18"/>
        <w:szCs w:val="18"/>
        <w:lang w:val="ru-RU"/>
      </w:rPr>
      <w:t xml:space="preserve"> и СНД на МИР.</w:t>
    </w:r>
  </w:p>
  <w:p w14:paraId="2A0B1653" w14:textId="77777777" w:rsidR="003F0CA6" w:rsidRDefault="003F0CA6">
    <w:pPr>
      <w:pStyle w:val="a3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847D7" w14:textId="77777777" w:rsidR="00CB465F" w:rsidRDefault="00CB465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F8EC3" w14:textId="77777777" w:rsidR="00DD5B6F" w:rsidRDefault="00DD5B6F">
      <w:r>
        <w:separator/>
      </w:r>
    </w:p>
  </w:footnote>
  <w:footnote w:type="continuationSeparator" w:id="0">
    <w:p w14:paraId="303B02D1" w14:textId="77777777" w:rsidR="00DD5B6F" w:rsidRDefault="00DD5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B2C8F" w14:textId="77777777" w:rsidR="00CB465F" w:rsidRDefault="00CB465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F349B" w14:textId="156E9477" w:rsidR="005248BC" w:rsidRDefault="005248BC" w:rsidP="005248BC">
    <w:pPr>
      <w:pStyle w:val="a5"/>
      <w:jc w:val="center"/>
    </w:pPr>
    <w:r w:rsidRPr="00EE1AF8">
      <w:rPr>
        <w:noProof/>
        <w:u w:val="single"/>
      </w:rPr>
      <w:drawing>
        <wp:inline distT="0" distB="0" distL="0" distR="0" wp14:anchorId="4E425878" wp14:editId="6248D91F">
          <wp:extent cx="3535680" cy="882015"/>
          <wp:effectExtent l="0" t="0" r="0" b="0"/>
          <wp:docPr id="1943420696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93D42" w14:textId="77777777" w:rsidR="00CB465F" w:rsidRDefault="00CB465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1D08"/>
    <w:multiLevelType w:val="hybridMultilevel"/>
    <w:tmpl w:val="D974D3D0"/>
    <w:lvl w:ilvl="0" w:tplc="7F72CC5A">
      <w:start w:val="1"/>
      <w:numFmt w:val="decimal"/>
      <w:lvlText w:val="(%1)."/>
      <w:lvlJc w:val="left"/>
      <w:pPr>
        <w:ind w:left="424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bg-BG" w:eastAsia="en-US" w:bidi="ar-SA"/>
      </w:rPr>
    </w:lvl>
    <w:lvl w:ilvl="1" w:tplc="3F8082E2">
      <w:numFmt w:val="bullet"/>
      <w:lvlText w:val="•"/>
      <w:lvlJc w:val="left"/>
      <w:pPr>
        <w:ind w:left="1356" w:hanging="442"/>
      </w:pPr>
      <w:rPr>
        <w:rFonts w:hint="default"/>
        <w:lang w:val="bg-BG" w:eastAsia="en-US" w:bidi="ar-SA"/>
      </w:rPr>
    </w:lvl>
    <w:lvl w:ilvl="2" w:tplc="8D2C3E3C">
      <w:numFmt w:val="bullet"/>
      <w:lvlText w:val="•"/>
      <w:lvlJc w:val="left"/>
      <w:pPr>
        <w:ind w:left="2293" w:hanging="442"/>
      </w:pPr>
      <w:rPr>
        <w:rFonts w:hint="default"/>
        <w:lang w:val="bg-BG" w:eastAsia="en-US" w:bidi="ar-SA"/>
      </w:rPr>
    </w:lvl>
    <w:lvl w:ilvl="3" w:tplc="D4BE1962">
      <w:numFmt w:val="bullet"/>
      <w:lvlText w:val="•"/>
      <w:lvlJc w:val="left"/>
      <w:pPr>
        <w:ind w:left="3229" w:hanging="442"/>
      </w:pPr>
      <w:rPr>
        <w:rFonts w:hint="default"/>
        <w:lang w:val="bg-BG" w:eastAsia="en-US" w:bidi="ar-SA"/>
      </w:rPr>
    </w:lvl>
    <w:lvl w:ilvl="4" w:tplc="4AAE8276">
      <w:numFmt w:val="bullet"/>
      <w:lvlText w:val="•"/>
      <w:lvlJc w:val="left"/>
      <w:pPr>
        <w:ind w:left="4166" w:hanging="442"/>
      </w:pPr>
      <w:rPr>
        <w:rFonts w:hint="default"/>
        <w:lang w:val="bg-BG" w:eastAsia="en-US" w:bidi="ar-SA"/>
      </w:rPr>
    </w:lvl>
    <w:lvl w:ilvl="5" w:tplc="4FF012CE">
      <w:numFmt w:val="bullet"/>
      <w:lvlText w:val="•"/>
      <w:lvlJc w:val="left"/>
      <w:pPr>
        <w:ind w:left="5103" w:hanging="442"/>
      </w:pPr>
      <w:rPr>
        <w:rFonts w:hint="default"/>
        <w:lang w:val="bg-BG" w:eastAsia="en-US" w:bidi="ar-SA"/>
      </w:rPr>
    </w:lvl>
    <w:lvl w:ilvl="6" w:tplc="D3B2FE00">
      <w:numFmt w:val="bullet"/>
      <w:lvlText w:val="•"/>
      <w:lvlJc w:val="left"/>
      <w:pPr>
        <w:ind w:left="6039" w:hanging="442"/>
      </w:pPr>
      <w:rPr>
        <w:rFonts w:hint="default"/>
        <w:lang w:val="bg-BG" w:eastAsia="en-US" w:bidi="ar-SA"/>
      </w:rPr>
    </w:lvl>
    <w:lvl w:ilvl="7" w:tplc="0A28E4BC">
      <w:numFmt w:val="bullet"/>
      <w:lvlText w:val="•"/>
      <w:lvlJc w:val="left"/>
      <w:pPr>
        <w:ind w:left="6976" w:hanging="442"/>
      </w:pPr>
      <w:rPr>
        <w:rFonts w:hint="default"/>
        <w:lang w:val="bg-BG" w:eastAsia="en-US" w:bidi="ar-SA"/>
      </w:rPr>
    </w:lvl>
    <w:lvl w:ilvl="8" w:tplc="BE6A623C">
      <w:numFmt w:val="bullet"/>
      <w:lvlText w:val="•"/>
      <w:lvlJc w:val="left"/>
      <w:pPr>
        <w:ind w:left="7912" w:hanging="442"/>
      </w:pPr>
      <w:rPr>
        <w:rFonts w:hint="default"/>
        <w:lang w:val="bg-BG" w:eastAsia="en-US" w:bidi="ar-SA"/>
      </w:rPr>
    </w:lvl>
  </w:abstractNum>
  <w:abstractNum w:abstractNumId="1" w15:restartNumberingAfterBreak="0">
    <w:nsid w:val="04636ECF"/>
    <w:multiLevelType w:val="hybridMultilevel"/>
    <w:tmpl w:val="8F229638"/>
    <w:lvl w:ilvl="0" w:tplc="7762717A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0D501C4"/>
    <w:multiLevelType w:val="hybridMultilevel"/>
    <w:tmpl w:val="EA6CCCD2"/>
    <w:lvl w:ilvl="0" w:tplc="410E075C">
      <w:start w:val="1"/>
      <w:numFmt w:val="decimal"/>
      <w:lvlText w:val="(%1)."/>
      <w:lvlJc w:val="left"/>
      <w:pPr>
        <w:ind w:left="424" w:hanging="5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bg-BG" w:eastAsia="en-US" w:bidi="ar-SA"/>
      </w:rPr>
    </w:lvl>
    <w:lvl w:ilvl="1" w:tplc="92DC9AE0">
      <w:numFmt w:val="bullet"/>
      <w:lvlText w:val="•"/>
      <w:lvlJc w:val="left"/>
      <w:pPr>
        <w:ind w:left="1356" w:hanging="526"/>
      </w:pPr>
      <w:rPr>
        <w:rFonts w:hint="default"/>
        <w:lang w:val="bg-BG" w:eastAsia="en-US" w:bidi="ar-SA"/>
      </w:rPr>
    </w:lvl>
    <w:lvl w:ilvl="2" w:tplc="F32A5BC0">
      <w:numFmt w:val="bullet"/>
      <w:lvlText w:val="•"/>
      <w:lvlJc w:val="left"/>
      <w:pPr>
        <w:ind w:left="2293" w:hanging="526"/>
      </w:pPr>
      <w:rPr>
        <w:rFonts w:hint="default"/>
        <w:lang w:val="bg-BG" w:eastAsia="en-US" w:bidi="ar-SA"/>
      </w:rPr>
    </w:lvl>
    <w:lvl w:ilvl="3" w:tplc="6E6817DA">
      <w:numFmt w:val="bullet"/>
      <w:lvlText w:val="•"/>
      <w:lvlJc w:val="left"/>
      <w:pPr>
        <w:ind w:left="3229" w:hanging="526"/>
      </w:pPr>
      <w:rPr>
        <w:rFonts w:hint="default"/>
        <w:lang w:val="bg-BG" w:eastAsia="en-US" w:bidi="ar-SA"/>
      </w:rPr>
    </w:lvl>
    <w:lvl w:ilvl="4" w:tplc="7B3EA058">
      <w:numFmt w:val="bullet"/>
      <w:lvlText w:val="•"/>
      <w:lvlJc w:val="left"/>
      <w:pPr>
        <w:ind w:left="4166" w:hanging="526"/>
      </w:pPr>
      <w:rPr>
        <w:rFonts w:hint="default"/>
        <w:lang w:val="bg-BG" w:eastAsia="en-US" w:bidi="ar-SA"/>
      </w:rPr>
    </w:lvl>
    <w:lvl w:ilvl="5" w:tplc="D178757A">
      <w:numFmt w:val="bullet"/>
      <w:lvlText w:val="•"/>
      <w:lvlJc w:val="left"/>
      <w:pPr>
        <w:ind w:left="5103" w:hanging="526"/>
      </w:pPr>
      <w:rPr>
        <w:rFonts w:hint="default"/>
        <w:lang w:val="bg-BG" w:eastAsia="en-US" w:bidi="ar-SA"/>
      </w:rPr>
    </w:lvl>
    <w:lvl w:ilvl="6" w:tplc="52423234">
      <w:numFmt w:val="bullet"/>
      <w:lvlText w:val="•"/>
      <w:lvlJc w:val="left"/>
      <w:pPr>
        <w:ind w:left="6039" w:hanging="526"/>
      </w:pPr>
      <w:rPr>
        <w:rFonts w:hint="default"/>
        <w:lang w:val="bg-BG" w:eastAsia="en-US" w:bidi="ar-SA"/>
      </w:rPr>
    </w:lvl>
    <w:lvl w:ilvl="7" w:tplc="6E46D182">
      <w:numFmt w:val="bullet"/>
      <w:lvlText w:val="•"/>
      <w:lvlJc w:val="left"/>
      <w:pPr>
        <w:ind w:left="6976" w:hanging="526"/>
      </w:pPr>
      <w:rPr>
        <w:rFonts w:hint="default"/>
        <w:lang w:val="bg-BG" w:eastAsia="en-US" w:bidi="ar-SA"/>
      </w:rPr>
    </w:lvl>
    <w:lvl w:ilvl="8" w:tplc="E6944D80">
      <w:numFmt w:val="bullet"/>
      <w:lvlText w:val="•"/>
      <w:lvlJc w:val="left"/>
      <w:pPr>
        <w:ind w:left="7912" w:hanging="526"/>
      </w:pPr>
      <w:rPr>
        <w:rFonts w:hint="default"/>
        <w:lang w:val="bg-BG" w:eastAsia="en-US" w:bidi="ar-SA"/>
      </w:rPr>
    </w:lvl>
  </w:abstractNum>
  <w:abstractNum w:abstractNumId="3" w15:restartNumberingAfterBreak="0">
    <w:nsid w:val="22CD4E81"/>
    <w:multiLevelType w:val="hybridMultilevel"/>
    <w:tmpl w:val="EE0AB7BC"/>
    <w:lvl w:ilvl="0" w:tplc="583EB334">
      <w:start w:val="1"/>
      <w:numFmt w:val="decimal"/>
      <w:lvlText w:val="%1."/>
      <w:lvlJc w:val="left"/>
      <w:pPr>
        <w:ind w:left="424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544C7E40">
      <w:numFmt w:val="bullet"/>
      <w:lvlText w:val="•"/>
      <w:lvlJc w:val="left"/>
      <w:pPr>
        <w:ind w:left="1356" w:hanging="252"/>
      </w:pPr>
      <w:rPr>
        <w:rFonts w:hint="default"/>
        <w:lang w:val="bg-BG" w:eastAsia="en-US" w:bidi="ar-SA"/>
      </w:rPr>
    </w:lvl>
    <w:lvl w:ilvl="2" w:tplc="C4D22F2C">
      <w:numFmt w:val="bullet"/>
      <w:lvlText w:val="•"/>
      <w:lvlJc w:val="left"/>
      <w:pPr>
        <w:ind w:left="2293" w:hanging="252"/>
      </w:pPr>
      <w:rPr>
        <w:rFonts w:hint="default"/>
        <w:lang w:val="bg-BG" w:eastAsia="en-US" w:bidi="ar-SA"/>
      </w:rPr>
    </w:lvl>
    <w:lvl w:ilvl="3" w:tplc="11AA1B3C">
      <w:numFmt w:val="bullet"/>
      <w:lvlText w:val="•"/>
      <w:lvlJc w:val="left"/>
      <w:pPr>
        <w:ind w:left="3229" w:hanging="252"/>
      </w:pPr>
      <w:rPr>
        <w:rFonts w:hint="default"/>
        <w:lang w:val="bg-BG" w:eastAsia="en-US" w:bidi="ar-SA"/>
      </w:rPr>
    </w:lvl>
    <w:lvl w:ilvl="4" w:tplc="270426F4">
      <w:numFmt w:val="bullet"/>
      <w:lvlText w:val="•"/>
      <w:lvlJc w:val="left"/>
      <w:pPr>
        <w:ind w:left="4166" w:hanging="252"/>
      </w:pPr>
      <w:rPr>
        <w:rFonts w:hint="default"/>
        <w:lang w:val="bg-BG" w:eastAsia="en-US" w:bidi="ar-SA"/>
      </w:rPr>
    </w:lvl>
    <w:lvl w:ilvl="5" w:tplc="C1D24962">
      <w:numFmt w:val="bullet"/>
      <w:lvlText w:val="•"/>
      <w:lvlJc w:val="left"/>
      <w:pPr>
        <w:ind w:left="5103" w:hanging="252"/>
      </w:pPr>
      <w:rPr>
        <w:rFonts w:hint="default"/>
        <w:lang w:val="bg-BG" w:eastAsia="en-US" w:bidi="ar-SA"/>
      </w:rPr>
    </w:lvl>
    <w:lvl w:ilvl="6" w:tplc="A6F8E828">
      <w:numFmt w:val="bullet"/>
      <w:lvlText w:val="•"/>
      <w:lvlJc w:val="left"/>
      <w:pPr>
        <w:ind w:left="6039" w:hanging="252"/>
      </w:pPr>
      <w:rPr>
        <w:rFonts w:hint="default"/>
        <w:lang w:val="bg-BG" w:eastAsia="en-US" w:bidi="ar-SA"/>
      </w:rPr>
    </w:lvl>
    <w:lvl w:ilvl="7" w:tplc="016E4F98">
      <w:numFmt w:val="bullet"/>
      <w:lvlText w:val="•"/>
      <w:lvlJc w:val="left"/>
      <w:pPr>
        <w:ind w:left="6976" w:hanging="252"/>
      </w:pPr>
      <w:rPr>
        <w:rFonts w:hint="default"/>
        <w:lang w:val="bg-BG" w:eastAsia="en-US" w:bidi="ar-SA"/>
      </w:rPr>
    </w:lvl>
    <w:lvl w:ilvl="8" w:tplc="0BD8D370">
      <w:numFmt w:val="bullet"/>
      <w:lvlText w:val="•"/>
      <w:lvlJc w:val="left"/>
      <w:pPr>
        <w:ind w:left="7912" w:hanging="252"/>
      </w:pPr>
      <w:rPr>
        <w:rFonts w:hint="default"/>
        <w:lang w:val="bg-BG" w:eastAsia="en-US" w:bidi="ar-SA"/>
      </w:rPr>
    </w:lvl>
  </w:abstractNum>
  <w:abstractNum w:abstractNumId="4" w15:restartNumberingAfterBreak="0">
    <w:nsid w:val="24E05503"/>
    <w:multiLevelType w:val="hybridMultilevel"/>
    <w:tmpl w:val="4DC6F69A"/>
    <w:lvl w:ilvl="0" w:tplc="0338D9AC">
      <w:start w:val="1"/>
      <w:numFmt w:val="decimal"/>
      <w:lvlText w:val="%1."/>
      <w:lvlJc w:val="left"/>
      <w:pPr>
        <w:ind w:left="78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1BDC1370">
      <w:numFmt w:val="bullet"/>
      <w:lvlText w:val="•"/>
      <w:lvlJc w:val="left"/>
      <w:pPr>
        <w:ind w:left="1680" w:hanging="360"/>
      </w:pPr>
      <w:rPr>
        <w:rFonts w:hint="default"/>
        <w:lang w:val="bg-BG" w:eastAsia="en-US" w:bidi="ar-SA"/>
      </w:rPr>
    </w:lvl>
    <w:lvl w:ilvl="2" w:tplc="F84AC9F2">
      <w:numFmt w:val="bullet"/>
      <w:lvlText w:val="•"/>
      <w:lvlJc w:val="left"/>
      <w:pPr>
        <w:ind w:left="2581" w:hanging="360"/>
      </w:pPr>
      <w:rPr>
        <w:rFonts w:hint="default"/>
        <w:lang w:val="bg-BG" w:eastAsia="en-US" w:bidi="ar-SA"/>
      </w:rPr>
    </w:lvl>
    <w:lvl w:ilvl="3" w:tplc="BD223EAA">
      <w:numFmt w:val="bullet"/>
      <w:lvlText w:val="•"/>
      <w:lvlJc w:val="left"/>
      <w:pPr>
        <w:ind w:left="3481" w:hanging="360"/>
      </w:pPr>
      <w:rPr>
        <w:rFonts w:hint="default"/>
        <w:lang w:val="bg-BG" w:eastAsia="en-US" w:bidi="ar-SA"/>
      </w:rPr>
    </w:lvl>
    <w:lvl w:ilvl="4" w:tplc="78C45660">
      <w:numFmt w:val="bullet"/>
      <w:lvlText w:val="•"/>
      <w:lvlJc w:val="left"/>
      <w:pPr>
        <w:ind w:left="4382" w:hanging="360"/>
      </w:pPr>
      <w:rPr>
        <w:rFonts w:hint="default"/>
        <w:lang w:val="bg-BG" w:eastAsia="en-US" w:bidi="ar-SA"/>
      </w:rPr>
    </w:lvl>
    <w:lvl w:ilvl="5" w:tplc="38069A6E">
      <w:numFmt w:val="bullet"/>
      <w:lvlText w:val="•"/>
      <w:lvlJc w:val="left"/>
      <w:pPr>
        <w:ind w:left="5283" w:hanging="360"/>
      </w:pPr>
      <w:rPr>
        <w:rFonts w:hint="default"/>
        <w:lang w:val="bg-BG" w:eastAsia="en-US" w:bidi="ar-SA"/>
      </w:rPr>
    </w:lvl>
    <w:lvl w:ilvl="6" w:tplc="FF68007A">
      <w:numFmt w:val="bullet"/>
      <w:lvlText w:val="•"/>
      <w:lvlJc w:val="left"/>
      <w:pPr>
        <w:ind w:left="6183" w:hanging="360"/>
      </w:pPr>
      <w:rPr>
        <w:rFonts w:hint="default"/>
        <w:lang w:val="bg-BG" w:eastAsia="en-US" w:bidi="ar-SA"/>
      </w:rPr>
    </w:lvl>
    <w:lvl w:ilvl="7" w:tplc="A4CE0702">
      <w:numFmt w:val="bullet"/>
      <w:lvlText w:val="•"/>
      <w:lvlJc w:val="left"/>
      <w:pPr>
        <w:ind w:left="7084" w:hanging="360"/>
      </w:pPr>
      <w:rPr>
        <w:rFonts w:hint="default"/>
        <w:lang w:val="bg-BG" w:eastAsia="en-US" w:bidi="ar-SA"/>
      </w:rPr>
    </w:lvl>
    <w:lvl w:ilvl="8" w:tplc="42201B06">
      <w:numFmt w:val="bullet"/>
      <w:lvlText w:val="•"/>
      <w:lvlJc w:val="left"/>
      <w:pPr>
        <w:ind w:left="7984" w:hanging="360"/>
      </w:pPr>
      <w:rPr>
        <w:rFonts w:hint="default"/>
        <w:lang w:val="bg-BG" w:eastAsia="en-US" w:bidi="ar-SA"/>
      </w:rPr>
    </w:lvl>
  </w:abstractNum>
  <w:abstractNum w:abstractNumId="5" w15:restartNumberingAfterBreak="0">
    <w:nsid w:val="2E5D583A"/>
    <w:multiLevelType w:val="hybridMultilevel"/>
    <w:tmpl w:val="C9266156"/>
    <w:lvl w:ilvl="0" w:tplc="B072AAF6">
      <w:start w:val="1"/>
      <w:numFmt w:val="decimal"/>
      <w:lvlText w:val="(%1)."/>
      <w:lvlJc w:val="left"/>
      <w:pPr>
        <w:ind w:left="424" w:hanging="5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7"/>
        <w:sz w:val="24"/>
        <w:szCs w:val="24"/>
        <w:lang w:val="bg-BG" w:eastAsia="en-US" w:bidi="ar-SA"/>
      </w:rPr>
    </w:lvl>
    <w:lvl w:ilvl="1" w:tplc="0B5041C4">
      <w:numFmt w:val="bullet"/>
      <w:lvlText w:val="•"/>
      <w:lvlJc w:val="left"/>
      <w:pPr>
        <w:ind w:left="1356" w:hanging="521"/>
      </w:pPr>
      <w:rPr>
        <w:rFonts w:hint="default"/>
        <w:lang w:val="bg-BG" w:eastAsia="en-US" w:bidi="ar-SA"/>
      </w:rPr>
    </w:lvl>
    <w:lvl w:ilvl="2" w:tplc="7B586440">
      <w:numFmt w:val="bullet"/>
      <w:lvlText w:val="•"/>
      <w:lvlJc w:val="left"/>
      <w:pPr>
        <w:ind w:left="2293" w:hanging="521"/>
      </w:pPr>
      <w:rPr>
        <w:rFonts w:hint="default"/>
        <w:lang w:val="bg-BG" w:eastAsia="en-US" w:bidi="ar-SA"/>
      </w:rPr>
    </w:lvl>
    <w:lvl w:ilvl="3" w:tplc="47D298D6">
      <w:numFmt w:val="bullet"/>
      <w:lvlText w:val="•"/>
      <w:lvlJc w:val="left"/>
      <w:pPr>
        <w:ind w:left="3229" w:hanging="521"/>
      </w:pPr>
      <w:rPr>
        <w:rFonts w:hint="default"/>
        <w:lang w:val="bg-BG" w:eastAsia="en-US" w:bidi="ar-SA"/>
      </w:rPr>
    </w:lvl>
    <w:lvl w:ilvl="4" w:tplc="C164B974">
      <w:numFmt w:val="bullet"/>
      <w:lvlText w:val="•"/>
      <w:lvlJc w:val="left"/>
      <w:pPr>
        <w:ind w:left="4166" w:hanging="521"/>
      </w:pPr>
      <w:rPr>
        <w:rFonts w:hint="default"/>
        <w:lang w:val="bg-BG" w:eastAsia="en-US" w:bidi="ar-SA"/>
      </w:rPr>
    </w:lvl>
    <w:lvl w:ilvl="5" w:tplc="4A10A03E">
      <w:numFmt w:val="bullet"/>
      <w:lvlText w:val="•"/>
      <w:lvlJc w:val="left"/>
      <w:pPr>
        <w:ind w:left="5103" w:hanging="521"/>
      </w:pPr>
      <w:rPr>
        <w:rFonts w:hint="default"/>
        <w:lang w:val="bg-BG" w:eastAsia="en-US" w:bidi="ar-SA"/>
      </w:rPr>
    </w:lvl>
    <w:lvl w:ilvl="6" w:tplc="E2DC92C6">
      <w:numFmt w:val="bullet"/>
      <w:lvlText w:val="•"/>
      <w:lvlJc w:val="left"/>
      <w:pPr>
        <w:ind w:left="6039" w:hanging="521"/>
      </w:pPr>
      <w:rPr>
        <w:rFonts w:hint="default"/>
        <w:lang w:val="bg-BG" w:eastAsia="en-US" w:bidi="ar-SA"/>
      </w:rPr>
    </w:lvl>
    <w:lvl w:ilvl="7" w:tplc="3460930E">
      <w:numFmt w:val="bullet"/>
      <w:lvlText w:val="•"/>
      <w:lvlJc w:val="left"/>
      <w:pPr>
        <w:ind w:left="6976" w:hanging="521"/>
      </w:pPr>
      <w:rPr>
        <w:rFonts w:hint="default"/>
        <w:lang w:val="bg-BG" w:eastAsia="en-US" w:bidi="ar-SA"/>
      </w:rPr>
    </w:lvl>
    <w:lvl w:ilvl="8" w:tplc="FB300B5E">
      <w:numFmt w:val="bullet"/>
      <w:lvlText w:val="•"/>
      <w:lvlJc w:val="left"/>
      <w:pPr>
        <w:ind w:left="7912" w:hanging="521"/>
      </w:pPr>
      <w:rPr>
        <w:rFonts w:hint="default"/>
        <w:lang w:val="bg-BG" w:eastAsia="en-US" w:bidi="ar-SA"/>
      </w:rPr>
    </w:lvl>
  </w:abstractNum>
  <w:abstractNum w:abstractNumId="6" w15:restartNumberingAfterBreak="0">
    <w:nsid w:val="3AA876B2"/>
    <w:multiLevelType w:val="hybridMultilevel"/>
    <w:tmpl w:val="DEC47F06"/>
    <w:lvl w:ilvl="0" w:tplc="33AE22CA">
      <w:start w:val="1"/>
      <w:numFmt w:val="upperRoman"/>
      <w:lvlText w:val="%1."/>
      <w:lvlJc w:val="left"/>
      <w:pPr>
        <w:ind w:left="150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224" w:hanging="360"/>
      </w:pPr>
    </w:lvl>
    <w:lvl w:ilvl="2" w:tplc="0402001B" w:tentative="1">
      <w:start w:val="1"/>
      <w:numFmt w:val="lowerRoman"/>
      <w:lvlText w:val="%3."/>
      <w:lvlJc w:val="right"/>
      <w:pPr>
        <w:ind w:left="2944" w:hanging="180"/>
      </w:pPr>
    </w:lvl>
    <w:lvl w:ilvl="3" w:tplc="0402000F" w:tentative="1">
      <w:start w:val="1"/>
      <w:numFmt w:val="decimal"/>
      <w:lvlText w:val="%4."/>
      <w:lvlJc w:val="left"/>
      <w:pPr>
        <w:ind w:left="3664" w:hanging="360"/>
      </w:pPr>
    </w:lvl>
    <w:lvl w:ilvl="4" w:tplc="04020019" w:tentative="1">
      <w:start w:val="1"/>
      <w:numFmt w:val="lowerLetter"/>
      <w:lvlText w:val="%5."/>
      <w:lvlJc w:val="left"/>
      <w:pPr>
        <w:ind w:left="4384" w:hanging="360"/>
      </w:pPr>
    </w:lvl>
    <w:lvl w:ilvl="5" w:tplc="0402001B" w:tentative="1">
      <w:start w:val="1"/>
      <w:numFmt w:val="lowerRoman"/>
      <w:lvlText w:val="%6."/>
      <w:lvlJc w:val="right"/>
      <w:pPr>
        <w:ind w:left="5104" w:hanging="180"/>
      </w:pPr>
    </w:lvl>
    <w:lvl w:ilvl="6" w:tplc="0402000F" w:tentative="1">
      <w:start w:val="1"/>
      <w:numFmt w:val="decimal"/>
      <w:lvlText w:val="%7."/>
      <w:lvlJc w:val="left"/>
      <w:pPr>
        <w:ind w:left="5824" w:hanging="360"/>
      </w:pPr>
    </w:lvl>
    <w:lvl w:ilvl="7" w:tplc="04020019" w:tentative="1">
      <w:start w:val="1"/>
      <w:numFmt w:val="lowerLetter"/>
      <w:lvlText w:val="%8."/>
      <w:lvlJc w:val="left"/>
      <w:pPr>
        <w:ind w:left="6544" w:hanging="360"/>
      </w:pPr>
    </w:lvl>
    <w:lvl w:ilvl="8" w:tplc="0402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7" w15:restartNumberingAfterBreak="0">
    <w:nsid w:val="3F8C11E6"/>
    <w:multiLevelType w:val="hybridMultilevel"/>
    <w:tmpl w:val="D3D2DCFA"/>
    <w:lvl w:ilvl="0" w:tplc="DE9CA7E6">
      <w:start w:val="2"/>
      <w:numFmt w:val="decimal"/>
      <w:lvlText w:val="(%1)"/>
      <w:lvlJc w:val="left"/>
      <w:pPr>
        <w:ind w:left="424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bg-BG" w:eastAsia="en-US" w:bidi="ar-SA"/>
      </w:rPr>
    </w:lvl>
    <w:lvl w:ilvl="1" w:tplc="A18E7762">
      <w:numFmt w:val="bullet"/>
      <w:lvlText w:val="-"/>
      <w:lvlJc w:val="left"/>
      <w:pPr>
        <w:ind w:left="4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bg-BG" w:eastAsia="en-US" w:bidi="ar-SA"/>
      </w:rPr>
    </w:lvl>
    <w:lvl w:ilvl="2" w:tplc="4A8C4788">
      <w:numFmt w:val="bullet"/>
      <w:lvlText w:val="•"/>
      <w:lvlJc w:val="left"/>
      <w:pPr>
        <w:ind w:left="2293" w:hanging="144"/>
      </w:pPr>
      <w:rPr>
        <w:rFonts w:hint="default"/>
        <w:lang w:val="bg-BG" w:eastAsia="en-US" w:bidi="ar-SA"/>
      </w:rPr>
    </w:lvl>
    <w:lvl w:ilvl="3" w:tplc="9BFCB998">
      <w:numFmt w:val="bullet"/>
      <w:lvlText w:val="•"/>
      <w:lvlJc w:val="left"/>
      <w:pPr>
        <w:ind w:left="3229" w:hanging="144"/>
      </w:pPr>
      <w:rPr>
        <w:rFonts w:hint="default"/>
        <w:lang w:val="bg-BG" w:eastAsia="en-US" w:bidi="ar-SA"/>
      </w:rPr>
    </w:lvl>
    <w:lvl w:ilvl="4" w:tplc="9F983868">
      <w:numFmt w:val="bullet"/>
      <w:lvlText w:val="•"/>
      <w:lvlJc w:val="left"/>
      <w:pPr>
        <w:ind w:left="4166" w:hanging="144"/>
      </w:pPr>
      <w:rPr>
        <w:rFonts w:hint="default"/>
        <w:lang w:val="bg-BG" w:eastAsia="en-US" w:bidi="ar-SA"/>
      </w:rPr>
    </w:lvl>
    <w:lvl w:ilvl="5" w:tplc="56E4F0BA">
      <w:numFmt w:val="bullet"/>
      <w:lvlText w:val="•"/>
      <w:lvlJc w:val="left"/>
      <w:pPr>
        <w:ind w:left="5103" w:hanging="144"/>
      </w:pPr>
      <w:rPr>
        <w:rFonts w:hint="default"/>
        <w:lang w:val="bg-BG" w:eastAsia="en-US" w:bidi="ar-SA"/>
      </w:rPr>
    </w:lvl>
    <w:lvl w:ilvl="6" w:tplc="CBDE8A26">
      <w:numFmt w:val="bullet"/>
      <w:lvlText w:val="•"/>
      <w:lvlJc w:val="left"/>
      <w:pPr>
        <w:ind w:left="6039" w:hanging="144"/>
      </w:pPr>
      <w:rPr>
        <w:rFonts w:hint="default"/>
        <w:lang w:val="bg-BG" w:eastAsia="en-US" w:bidi="ar-SA"/>
      </w:rPr>
    </w:lvl>
    <w:lvl w:ilvl="7" w:tplc="60D2C34E">
      <w:numFmt w:val="bullet"/>
      <w:lvlText w:val="•"/>
      <w:lvlJc w:val="left"/>
      <w:pPr>
        <w:ind w:left="6976" w:hanging="144"/>
      </w:pPr>
      <w:rPr>
        <w:rFonts w:hint="default"/>
        <w:lang w:val="bg-BG" w:eastAsia="en-US" w:bidi="ar-SA"/>
      </w:rPr>
    </w:lvl>
    <w:lvl w:ilvl="8" w:tplc="3826748A">
      <w:numFmt w:val="bullet"/>
      <w:lvlText w:val="•"/>
      <w:lvlJc w:val="left"/>
      <w:pPr>
        <w:ind w:left="7912" w:hanging="144"/>
      </w:pPr>
      <w:rPr>
        <w:rFonts w:hint="default"/>
        <w:lang w:val="bg-BG" w:eastAsia="en-US" w:bidi="ar-SA"/>
      </w:rPr>
    </w:lvl>
  </w:abstractNum>
  <w:abstractNum w:abstractNumId="8" w15:restartNumberingAfterBreak="0">
    <w:nsid w:val="471B0B3B"/>
    <w:multiLevelType w:val="hybridMultilevel"/>
    <w:tmpl w:val="EEDE6DD6"/>
    <w:lvl w:ilvl="0" w:tplc="22AC844E">
      <w:start w:val="2"/>
      <w:numFmt w:val="decimal"/>
      <w:lvlText w:val="(%1)"/>
      <w:lvlJc w:val="left"/>
      <w:pPr>
        <w:ind w:left="986" w:hanging="5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1B7A86F8">
      <w:numFmt w:val="bullet"/>
      <w:lvlText w:val="•"/>
      <w:lvlJc w:val="left"/>
      <w:pPr>
        <w:ind w:left="1860" w:hanging="562"/>
      </w:pPr>
      <w:rPr>
        <w:rFonts w:hint="default"/>
        <w:lang w:val="bg-BG" w:eastAsia="en-US" w:bidi="ar-SA"/>
      </w:rPr>
    </w:lvl>
    <w:lvl w:ilvl="2" w:tplc="409E570E">
      <w:numFmt w:val="bullet"/>
      <w:lvlText w:val="•"/>
      <w:lvlJc w:val="left"/>
      <w:pPr>
        <w:ind w:left="2741" w:hanging="562"/>
      </w:pPr>
      <w:rPr>
        <w:rFonts w:hint="default"/>
        <w:lang w:val="bg-BG" w:eastAsia="en-US" w:bidi="ar-SA"/>
      </w:rPr>
    </w:lvl>
    <w:lvl w:ilvl="3" w:tplc="2DA465FC">
      <w:numFmt w:val="bullet"/>
      <w:lvlText w:val="•"/>
      <w:lvlJc w:val="left"/>
      <w:pPr>
        <w:ind w:left="3621" w:hanging="562"/>
      </w:pPr>
      <w:rPr>
        <w:rFonts w:hint="default"/>
        <w:lang w:val="bg-BG" w:eastAsia="en-US" w:bidi="ar-SA"/>
      </w:rPr>
    </w:lvl>
    <w:lvl w:ilvl="4" w:tplc="D912303E">
      <w:numFmt w:val="bullet"/>
      <w:lvlText w:val="•"/>
      <w:lvlJc w:val="left"/>
      <w:pPr>
        <w:ind w:left="4502" w:hanging="562"/>
      </w:pPr>
      <w:rPr>
        <w:rFonts w:hint="default"/>
        <w:lang w:val="bg-BG" w:eastAsia="en-US" w:bidi="ar-SA"/>
      </w:rPr>
    </w:lvl>
    <w:lvl w:ilvl="5" w:tplc="241245F8">
      <w:numFmt w:val="bullet"/>
      <w:lvlText w:val="•"/>
      <w:lvlJc w:val="left"/>
      <w:pPr>
        <w:ind w:left="5383" w:hanging="562"/>
      </w:pPr>
      <w:rPr>
        <w:rFonts w:hint="default"/>
        <w:lang w:val="bg-BG" w:eastAsia="en-US" w:bidi="ar-SA"/>
      </w:rPr>
    </w:lvl>
    <w:lvl w:ilvl="6" w:tplc="86FE1EFC">
      <w:numFmt w:val="bullet"/>
      <w:lvlText w:val="•"/>
      <w:lvlJc w:val="left"/>
      <w:pPr>
        <w:ind w:left="6263" w:hanging="562"/>
      </w:pPr>
      <w:rPr>
        <w:rFonts w:hint="default"/>
        <w:lang w:val="bg-BG" w:eastAsia="en-US" w:bidi="ar-SA"/>
      </w:rPr>
    </w:lvl>
    <w:lvl w:ilvl="7" w:tplc="22F4656C">
      <w:numFmt w:val="bullet"/>
      <w:lvlText w:val="•"/>
      <w:lvlJc w:val="left"/>
      <w:pPr>
        <w:ind w:left="7144" w:hanging="562"/>
      </w:pPr>
      <w:rPr>
        <w:rFonts w:hint="default"/>
        <w:lang w:val="bg-BG" w:eastAsia="en-US" w:bidi="ar-SA"/>
      </w:rPr>
    </w:lvl>
    <w:lvl w:ilvl="8" w:tplc="6C1E1DC0">
      <w:numFmt w:val="bullet"/>
      <w:lvlText w:val="•"/>
      <w:lvlJc w:val="left"/>
      <w:pPr>
        <w:ind w:left="8024" w:hanging="562"/>
      </w:pPr>
      <w:rPr>
        <w:rFonts w:hint="default"/>
        <w:lang w:val="bg-BG" w:eastAsia="en-US" w:bidi="ar-SA"/>
      </w:rPr>
    </w:lvl>
  </w:abstractNum>
  <w:abstractNum w:abstractNumId="9" w15:restartNumberingAfterBreak="0">
    <w:nsid w:val="512D7321"/>
    <w:multiLevelType w:val="hybridMultilevel"/>
    <w:tmpl w:val="2C702224"/>
    <w:lvl w:ilvl="0" w:tplc="31C81B4C">
      <w:start w:val="2"/>
      <w:numFmt w:val="decimal"/>
      <w:lvlText w:val="(%1)"/>
      <w:lvlJc w:val="left"/>
      <w:pPr>
        <w:ind w:left="42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bg-BG" w:eastAsia="en-US" w:bidi="ar-SA"/>
      </w:rPr>
    </w:lvl>
    <w:lvl w:ilvl="1" w:tplc="B4187206">
      <w:numFmt w:val="bullet"/>
      <w:lvlText w:val="•"/>
      <w:lvlJc w:val="left"/>
      <w:pPr>
        <w:ind w:left="1356" w:hanging="708"/>
      </w:pPr>
      <w:rPr>
        <w:rFonts w:hint="default"/>
        <w:lang w:val="bg-BG" w:eastAsia="en-US" w:bidi="ar-SA"/>
      </w:rPr>
    </w:lvl>
    <w:lvl w:ilvl="2" w:tplc="F488A194">
      <w:numFmt w:val="bullet"/>
      <w:lvlText w:val="•"/>
      <w:lvlJc w:val="left"/>
      <w:pPr>
        <w:ind w:left="2293" w:hanging="708"/>
      </w:pPr>
      <w:rPr>
        <w:rFonts w:hint="default"/>
        <w:lang w:val="bg-BG" w:eastAsia="en-US" w:bidi="ar-SA"/>
      </w:rPr>
    </w:lvl>
    <w:lvl w:ilvl="3" w:tplc="3C9A4980">
      <w:numFmt w:val="bullet"/>
      <w:lvlText w:val="•"/>
      <w:lvlJc w:val="left"/>
      <w:pPr>
        <w:ind w:left="3229" w:hanging="708"/>
      </w:pPr>
      <w:rPr>
        <w:rFonts w:hint="default"/>
        <w:lang w:val="bg-BG" w:eastAsia="en-US" w:bidi="ar-SA"/>
      </w:rPr>
    </w:lvl>
    <w:lvl w:ilvl="4" w:tplc="1534D028">
      <w:numFmt w:val="bullet"/>
      <w:lvlText w:val="•"/>
      <w:lvlJc w:val="left"/>
      <w:pPr>
        <w:ind w:left="4166" w:hanging="708"/>
      </w:pPr>
      <w:rPr>
        <w:rFonts w:hint="default"/>
        <w:lang w:val="bg-BG" w:eastAsia="en-US" w:bidi="ar-SA"/>
      </w:rPr>
    </w:lvl>
    <w:lvl w:ilvl="5" w:tplc="27F08622">
      <w:numFmt w:val="bullet"/>
      <w:lvlText w:val="•"/>
      <w:lvlJc w:val="left"/>
      <w:pPr>
        <w:ind w:left="5103" w:hanging="708"/>
      </w:pPr>
      <w:rPr>
        <w:rFonts w:hint="default"/>
        <w:lang w:val="bg-BG" w:eastAsia="en-US" w:bidi="ar-SA"/>
      </w:rPr>
    </w:lvl>
    <w:lvl w:ilvl="6" w:tplc="328A64F8">
      <w:numFmt w:val="bullet"/>
      <w:lvlText w:val="•"/>
      <w:lvlJc w:val="left"/>
      <w:pPr>
        <w:ind w:left="6039" w:hanging="708"/>
      </w:pPr>
      <w:rPr>
        <w:rFonts w:hint="default"/>
        <w:lang w:val="bg-BG" w:eastAsia="en-US" w:bidi="ar-SA"/>
      </w:rPr>
    </w:lvl>
    <w:lvl w:ilvl="7" w:tplc="E1ECAD98">
      <w:numFmt w:val="bullet"/>
      <w:lvlText w:val="•"/>
      <w:lvlJc w:val="left"/>
      <w:pPr>
        <w:ind w:left="6976" w:hanging="708"/>
      </w:pPr>
      <w:rPr>
        <w:rFonts w:hint="default"/>
        <w:lang w:val="bg-BG" w:eastAsia="en-US" w:bidi="ar-SA"/>
      </w:rPr>
    </w:lvl>
    <w:lvl w:ilvl="8" w:tplc="2500CB92">
      <w:numFmt w:val="bullet"/>
      <w:lvlText w:val="•"/>
      <w:lvlJc w:val="left"/>
      <w:pPr>
        <w:ind w:left="7912" w:hanging="708"/>
      </w:pPr>
      <w:rPr>
        <w:rFonts w:hint="default"/>
        <w:lang w:val="bg-BG" w:eastAsia="en-US" w:bidi="ar-SA"/>
      </w:rPr>
    </w:lvl>
  </w:abstractNum>
  <w:abstractNum w:abstractNumId="10" w15:restartNumberingAfterBreak="0">
    <w:nsid w:val="535A7A63"/>
    <w:multiLevelType w:val="hybridMultilevel"/>
    <w:tmpl w:val="03DEB13E"/>
    <w:lvl w:ilvl="0" w:tplc="4462F614">
      <w:start w:val="1"/>
      <w:numFmt w:val="decimal"/>
      <w:lvlText w:val="%1."/>
      <w:lvlJc w:val="left"/>
      <w:pPr>
        <w:ind w:left="42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EB3040CA">
      <w:numFmt w:val="bullet"/>
      <w:lvlText w:val="•"/>
      <w:lvlJc w:val="left"/>
      <w:pPr>
        <w:ind w:left="1356" w:hanging="708"/>
      </w:pPr>
      <w:rPr>
        <w:rFonts w:hint="default"/>
        <w:lang w:val="bg-BG" w:eastAsia="en-US" w:bidi="ar-SA"/>
      </w:rPr>
    </w:lvl>
    <w:lvl w:ilvl="2" w:tplc="17849F7C">
      <w:numFmt w:val="bullet"/>
      <w:lvlText w:val="•"/>
      <w:lvlJc w:val="left"/>
      <w:pPr>
        <w:ind w:left="2293" w:hanging="708"/>
      </w:pPr>
      <w:rPr>
        <w:rFonts w:hint="default"/>
        <w:lang w:val="bg-BG" w:eastAsia="en-US" w:bidi="ar-SA"/>
      </w:rPr>
    </w:lvl>
    <w:lvl w:ilvl="3" w:tplc="DEF891F6">
      <w:numFmt w:val="bullet"/>
      <w:lvlText w:val="•"/>
      <w:lvlJc w:val="left"/>
      <w:pPr>
        <w:ind w:left="3229" w:hanging="708"/>
      </w:pPr>
      <w:rPr>
        <w:rFonts w:hint="default"/>
        <w:lang w:val="bg-BG" w:eastAsia="en-US" w:bidi="ar-SA"/>
      </w:rPr>
    </w:lvl>
    <w:lvl w:ilvl="4" w:tplc="10CE01B6">
      <w:numFmt w:val="bullet"/>
      <w:lvlText w:val="•"/>
      <w:lvlJc w:val="left"/>
      <w:pPr>
        <w:ind w:left="4166" w:hanging="708"/>
      </w:pPr>
      <w:rPr>
        <w:rFonts w:hint="default"/>
        <w:lang w:val="bg-BG" w:eastAsia="en-US" w:bidi="ar-SA"/>
      </w:rPr>
    </w:lvl>
    <w:lvl w:ilvl="5" w:tplc="DD7C9E50">
      <w:numFmt w:val="bullet"/>
      <w:lvlText w:val="•"/>
      <w:lvlJc w:val="left"/>
      <w:pPr>
        <w:ind w:left="5103" w:hanging="708"/>
      </w:pPr>
      <w:rPr>
        <w:rFonts w:hint="default"/>
        <w:lang w:val="bg-BG" w:eastAsia="en-US" w:bidi="ar-SA"/>
      </w:rPr>
    </w:lvl>
    <w:lvl w:ilvl="6" w:tplc="0198A3B2">
      <w:numFmt w:val="bullet"/>
      <w:lvlText w:val="•"/>
      <w:lvlJc w:val="left"/>
      <w:pPr>
        <w:ind w:left="6039" w:hanging="708"/>
      </w:pPr>
      <w:rPr>
        <w:rFonts w:hint="default"/>
        <w:lang w:val="bg-BG" w:eastAsia="en-US" w:bidi="ar-SA"/>
      </w:rPr>
    </w:lvl>
    <w:lvl w:ilvl="7" w:tplc="80025A44">
      <w:numFmt w:val="bullet"/>
      <w:lvlText w:val="•"/>
      <w:lvlJc w:val="left"/>
      <w:pPr>
        <w:ind w:left="6976" w:hanging="708"/>
      </w:pPr>
      <w:rPr>
        <w:rFonts w:hint="default"/>
        <w:lang w:val="bg-BG" w:eastAsia="en-US" w:bidi="ar-SA"/>
      </w:rPr>
    </w:lvl>
    <w:lvl w:ilvl="8" w:tplc="6C6ABF6C">
      <w:numFmt w:val="bullet"/>
      <w:lvlText w:val="•"/>
      <w:lvlJc w:val="left"/>
      <w:pPr>
        <w:ind w:left="7912" w:hanging="708"/>
      </w:pPr>
      <w:rPr>
        <w:rFonts w:hint="default"/>
        <w:lang w:val="bg-BG" w:eastAsia="en-US" w:bidi="ar-SA"/>
      </w:rPr>
    </w:lvl>
  </w:abstractNum>
  <w:abstractNum w:abstractNumId="11" w15:restartNumberingAfterBreak="0">
    <w:nsid w:val="5CE63630"/>
    <w:multiLevelType w:val="hybridMultilevel"/>
    <w:tmpl w:val="1B6E919A"/>
    <w:lvl w:ilvl="0" w:tplc="2DE63286">
      <w:start w:val="1"/>
      <w:numFmt w:val="decimal"/>
      <w:lvlText w:val="(%1)."/>
      <w:lvlJc w:val="left"/>
      <w:pPr>
        <w:ind w:left="424" w:hanging="49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7"/>
        <w:sz w:val="24"/>
        <w:szCs w:val="24"/>
        <w:lang w:val="bg-BG" w:eastAsia="en-US" w:bidi="ar-SA"/>
      </w:rPr>
    </w:lvl>
    <w:lvl w:ilvl="1" w:tplc="A7A26B7A">
      <w:numFmt w:val="bullet"/>
      <w:lvlText w:val="•"/>
      <w:lvlJc w:val="left"/>
      <w:pPr>
        <w:ind w:left="1356" w:hanging="497"/>
      </w:pPr>
      <w:rPr>
        <w:rFonts w:hint="default"/>
        <w:lang w:val="bg-BG" w:eastAsia="en-US" w:bidi="ar-SA"/>
      </w:rPr>
    </w:lvl>
    <w:lvl w:ilvl="2" w:tplc="8AB4C016">
      <w:numFmt w:val="bullet"/>
      <w:lvlText w:val="•"/>
      <w:lvlJc w:val="left"/>
      <w:pPr>
        <w:ind w:left="2293" w:hanging="497"/>
      </w:pPr>
      <w:rPr>
        <w:rFonts w:hint="default"/>
        <w:lang w:val="bg-BG" w:eastAsia="en-US" w:bidi="ar-SA"/>
      </w:rPr>
    </w:lvl>
    <w:lvl w:ilvl="3" w:tplc="8F46F7FE">
      <w:numFmt w:val="bullet"/>
      <w:lvlText w:val="•"/>
      <w:lvlJc w:val="left"/>
      <w:pPr>
        <w:ind w:left="3229" w:hanging="497"/>
      </w:pPr>
      <w:rPr>
        <w:rFonts w:hint="default"/>
        <w:lang w:val="bg-BG" w:eastAsia="en-US" w:bidi="ar-SA"/>
      </w:rPr>
    </w:lvl>
    <w:lvl w:ilvl="4" w:tplc="5B541602">
      <w:numFmt w:val="bullet"/>
      <w:lvlText w:val="•"/>
      <w:lvlJc w:val="left"/>
      <w:pPr>
        <w:ind w:left="4166" w:hanging="497"/>
      </w:pPr>
      <w:rPr>
        <w:rFonts w:hint="default"/>
        <w:lang w:val="bg-BG" w:eastAsia="en-US" w:bidi="ar-SA"/>
      </w:rPr>
    </w:lvl>
    <w:lvl w:ilvl="5" w:tplc="A28A327E">
      <w:numFmt w:val="bullet"/>
      <w:lvlText w:val="•"/>
      <w:lvlJc w:val="left"/>
      <w:pPr>
        <w:ind w:left="5103" w:hanging="497"/>
      </w:pPr>
      <w:rPr>
        <w:rFonts w:hint="default"/>
        <w:lang w:val="bg-BG" w:eastAsia="en-US" w:bidi="ar-SA"/>
      </w:rPr>
    </w:lvl>
    <w:lvl w:ilvl="6" w:tplc="77C8D262">
      <w:numFmt w:val="bullet"/>
      <w:lvlText w:val="•"/>
      <w:lvlJc w:val="left"/>
      <w:pPr>
        <w:ind w:left="6039" w:hanging="497"/>
      </w:pPr>
      <w:rPr>
        <w:rFonts w:hint="default"/>
        <w:lang w:val="bg-BG" w:eastAsia="en-US" w:bidi="ar-SA"/>
      </w:rPr>
    </w:lvl>
    <w:lvl w:ilvl="7" w:tplc="7DB02B7A">
      <w:numFmt w:val="bullet"/>
      <w:lvlText w:val="•"/>
      <w:lvlJc w:val="left"/>
      <w:pPr>
        <w:ind w:left="6976" w:hanging="497"/>
      </w:pPr>
      <w:rPr>
        <w:rFonts w:hint="default"/>
        <w:lang w:val="bg-BG" w:eastAsia="en-US" w:bidi="ar-SA"/>
      </w:rPr>
    </w:lvl>
    <w:lvl w:ilvl="8" w:tplc="4BAC90D0">
      <w:numFmt w:val="bullet"/>
      <w:lvlText w:val="•"/>
      <w:lvlJc w:val="left"/>
      <w:pPr>
        <w:ind w:left="7912" w:hanging="497"/>
      </w:pPr>
      <w:rPr>
        <w:rFonts w:hint="default"/>
        <w:lang w:val="bg-BG" w:eastAsia="en-US" w:bidi="ar-SA"/>
      </w:rPr>
    </w:lvl>
  </w:abstractNum>
  <w:abstractNum w:abstractNumId="12" w15:restartNumberingAfterBreak="0">
    <w:nsid w:val="67B42B4C"/>
    <w:multiLevelType w:val="hybridMultilevel"/>
    <w:tmpl w:val="6EC62AF4"/>
    <w:lvl w:ilvl="0" w:tplc="495CB03E">
      <w:start w:val="3"/>
      <w:numFmt w:val="upperRoman"/>
      <w:lvlText w:val="%1."/>
      <w:lvlJc w:val="left"/>
      <w:pPr>
        <w:ind w:left="822" w:hanging="39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bg-BG" w:eastAsia="en-US" w:bidi="ar-SA"/>
      </w:rPr>
    </w:lvl>
    <w:lvl w:ilvl="1" w:tplc="CA8A8340">
      <w:start w:val="1"/>
      <w:numFmt w:val="decimal"/>
      <w:lvlText w:val="(%2)"/>
      <w:lvlJc w:val="left"/>
      <w:pPr>
        <w:ind w:left="424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2" w:tplc="9EAA5B1A">
      <w:numFmt w:val="bullet"/>
      <w:lvlText w:val="•"/>
      <w:lvlJc w:val="left"/>
      <w:pPr>
        <w:ind w:left="1816" w:hanging="396"/>
      </w:pPr>
      <w:rPr>
        <w:rFonts w:hint="default"/>
        <w:lang w:val="bg-BG" w:eastAsia="en-US" w:bidi="ar-SA"/>
      </w:rPr>
    </w:lvl>
    <w:lvl w:ilvl="3" w:tplc="756E70F4">
      <w:numFmt w:val="bullet"/>
      <w:lvlText w:val="•"/>
      <w:lvlJc w:val="left"/>
      <w:pPr>
        <w:ind w:left="2812" w:hanging="396"/>
      </w:pPr>
      <w:rPr>
        <w:rFonts w:hint="default"/>
        <w:lang w:val="bg-BG" w:eastAsia="en-US" w:bidi="ar-SA"/>
      </w:rPr>
    </w:lvl>
    <w:lvl w:ilvl="4" w:tplc="C7B4F3D2">
      <w:numFmt w:val="bullet"/>
      <w:lvlText w:val="•"/>
      <w:lvlJc w:val="left"/>
      <w:pPr>
        <w:ind w:left="3808" w:hanging="396"/>
      </w:pPr>
      <w:rPr>
        <w:rFonts w:hint="default"/>
        <w:lang w:val="bg-BG" w:eastAsia="en-US" w:bidi="ar-SA"/>
      </w:rPr>
    </w:lvl>
    <w:lvl w:ilvl="5" w:tplc="7382C0B4">
      <w:numFmt w:val="bullet"/>
      <w:lvlText w:val="•"/>
      <w:lvlJc w:val="left"/>
      <w:pPr>
        <w:ind w:left="4804" w:hanging="396"/>
      </w:pPr>
      <w:rPr>
        <w:rFonts w:hint="default"/>
        <w:lang w:val="bg-BG" w:eastAsia="en-US" w:bidi="ar-SA"/>
      </w:rPr>
    </w:lvl>
    <w:lvl w:ilvl="6" w:tplc="4ED21F12">
      <w:numFmt w:val="bullet"/>
      <w:lvlText w:val="•"/>
      <w:lvlJc w:val="left"/>
      <w:pPr>
        <w:ind w:left="5801" w:hanging="396"/>
      </w:pPr>
      <w:rPr>
        <w:rFonts w:hint="default"/>
        <w:lang w:val="bg-BG" w:eastAsia="en-US" w:bidi="ar-SA"/>
      </w:rPr>
    </w:lvl>
    <w:lvl w:ilvl="7" w:tplc="55481348">
      <w:numFmt w:val="bullet"/>
      <w:lvlText w:val="•"/>
      <w:lvlJc w:val="left"/>
      <w:pPr>
        <w:ind w:left="6797" w:hanging="396"/>
      </w:pPr>
      <w:rPr>
        <w:rFonts w:hint="default"/>
        <w:lang w:val="bg-BG" w:eastAsia="en-US" w:bidi="ar-SA"/>
      </w:rPr>
    </w:lvl>
    <w:lvl w:ilvl="8" w:tplc="2534A57E">
      <w:numFmt w:val="bullet"/>
      <w:lvlText w:val="•"/>
      <w:lvlJc w:val="left"/>
      <w:pPr>
        <w:ind w:left="7793" w:hanging="396"/>
      </w:pPr>
      <w:rPr>
        <w:rFonts w:hint="default"/>
        <w:lang w:val="bg-BG" w:eastAsia="en-US" w:bidi="ar-SA"/>
      </w:rPr>
    </w:lvl>
  </w:abstractNum>
  <w:abstractNum w:abstractNumId="13" w15:restartNumberingAfterBreak="0">
    <w:nsid w:val="6F5157BC"/>
    <w:multiLevelType w:val="hybridMultilevel"/>
    <w:tmpl w:val="0A26A0D6"/>
    <w:lvl w:ilvl="0" w:tplc="DACEAEEA">
      <w:start w:val="2"/>
      <w:numFmt w:val="decimal"/>
      <w:lvlText w:val="(%1)"/>
      <w:lvlJc w:val="left"/>
      <w:pPr>
        <w:ind w:left="424" w:hanging="363"/>
      </w:pPr>
      <w:rPr>
        <w:rFonts w:hint="default"/>
        <w:spacing w:val="-2"/>
        <w:w w:val="97"/>
        <w:lang w:val="bg-BG" w:eastAsia="en-US" w:bidi="ar-SA"/>
      </w:rPr>
    </w:lvl>
    <w:lvl w:ilvl="1" w:tplc="F0629236">
      <w:numFmt w:val="bullet"/>
      <w:lvlText w:val="•"/>
      <w:lvlJc w:val="left"/>
      <w:pPr>
        <w:ind w:left="1356" w:hanging="363"/>
      </w:pPr>
      <w:rPr>
        <w:rFonts w:hint="default"/>
        <w:lang w:val="bg-BG" w:eastAsia="en-US" w:bidi="ar-SA"/>
      </w:rPr>
    </w:lvl>
    <w:lvl w:ilvl="2" w:tplc="91560042">
      <w:numFmt w:val="bullet"/>
      <w:lvlText w:val="•"/>
      <w:lvlJc w:val="left"/>
      <w:pPr>
        <w:ind w:left="2293" w:hanging="363"/>
      </w:pPr>
      <w:rPr>
        <w:rFonts w:hint="default"/>
        <w:lang w:val="bg-BG" w:eastAsia="en-US" w:bidi="ar-SA"/>
      </w:rPr>
    </w:lvl>
    <w:lvl w:ilvl="3" w:tplc="47B0A6BC">
      <w:numFmt w:val="bullet"/>
      <w:lvlText w:val="•"/>
      <w:lvlJc w:val="left"/>
      <w:pPr>
        <w:ind w:left="3229" w:hanging="363"/>
      </w:pPr>
      <w:rPr>
        <w:rFonts w:hint="default"/>
        <w:lang w:val="bg-BG" w:eastAsia="en-US" w:bidi="ar-SA"/>
      </w:rPr>
    </w:lvl>
    <w:lvl w:ilvl="4" w:tplc="F812667A">
      <w:numFmt w:val="bullet"/>
      <w:lvlText w:val="•"/>
      <w:lvlJc w:val="left"/>
      <w:pPr>
        <w:ind w:left="4166" w:hanging="363"/>
      </w:pPr>
      <w:rPr>
        <w:rFonts w:hint="default"/>
        <w:lang w:val="bg-BG" w:eastAsia="en-US" w:bidi="ar-SA"/>
      </w:rPr>
    </w:lvl>
    <w:lvl w:ilvl="5" w:tplc="DC46F362">
      <w:numFmt w:val="bullet"/>
      <w:lvlText w:val="•"/>
      <w:lvlJc w:val="left"/>
      <w:pPr>
        <w:ind w:left="5103" w:hanging="363"/>
      </w:pPr>
      <w:rPr>
        <w:rFonts w:hint="default"/>
        <w:lang w:val="bg-BG" w:eastAsia="en-US" w:bidi="ar-SA"/>
      </w:rPr>
    </w:lvl>
    <w:lvl w:ilvl="6" w:tplc="B8F65CA8">
      <w:numFmt w:val="bullet"/>
      <w:lvlText w:val="•"/>
      <w:lvlJc w:val="left"/>
      <w:pPr>
        <w:ind w:left="6039" w:hanging="363"/>
      </w:pPr>
      <w:rPr>
        <w:rFonts w:hint="default"/>
        <w:lang w:val="bg-BG" w:eastAsia="en-US" w:bidi="ar-SA"/>
      </w:rPr>
    </w:lvl>
    <w:lvl w:ilvl="7" w:tplc="30CA20DE">
      <w:numFmt w:val="bullet"/>
      <w:lvlText w:val="•"/>
      <w:lvlJc w:val="left"/>
      <w:pPr>
        <w:ind w:left="6976" w:hanging="363"/>
      </w:pPr>
      <w:rPr>
        <w:rFonts w:hint="default"/>
        <w:lang w:val="bg-BG" w:eastAsia="en-US" w:bidi="ar-SA"/>
      </w:rPr>
    </w:lvl>
    <w:lvl w:ilvl="8" w:tplc="486E2F28">
      <w:numFmt w:val="bullet"/>
      <w:lvlText w:val="•"/>
      <w:lvlJc w:val="left"/>
      <w:pPr>
        <w:ind w:left="7912" w:hanging="363"/>
      </w:pPr>
      <w:rPr>
        <w:rFonts w:hint="default"/>
        <w:lang w:val="bg-BG" w:eastAsia="en-US" w:bidi="ar-SA"/>
      </w:rPr>
    </w:lvl>
  </w:abstractNum>
  <w:abstractNum w:abstractNumId="14" w15:restartNumberingAfterBreak="0">
    <w:nsid w:val="78551A13"/>
    <w:multiLevelType w:val="hybridMultilevel"/>
    <w:tmpl w:val="FB06A49A"/>
    <w:lvl w:ilvl="0" w:tplc="5AC47782">
      <w:start w:val="2"/>
      <w:numFmt w:val="decimal"/>
      <w:lvlText w:val="(%1)"/>
      <w:lvlJc w:val="left"/>
      <w:pPr>
        <w:ind w:left="424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5"/>
        <w:sz w:val="24"/>
        <w:szCs w:val="24"/>
        <w:lang w:val="bg-BG" w:eastAsia="en-US" w:bidi="ar-SA"/>
      </w:rPr>
    </w:lvl>
    <w:lvl w:ilvl="1" w:tplc="250A528A">
      <w:numFmt w:val="bullet"/>
      <w:lvlText w:val="•"/>
      <w:lvlJc w:val="left"/>
      <w:pPr>
        <w:ind w:left="1356" w:hanging="372"/>
      </w:pPr>
      <w:rPr>
        <w:rFonts w:hint="default"/>
        <w:lang w:val="bg-BG" w:eastAsia="en-US" w:bidi="ar-SA"/>
      </w:rPr>
    </w:lvl>
    <w:lvl w:ilvl="2" w:tplc="CB2E5AC4">
      <w:numFmt w:val="bullet"/>
      <w:lvlText w:val="•"/>
      <w:lvlJc w:val="left"/>
      <w:pPr>
        <w:ind w:left="2293" w:hanging="372"/>
      </w:pPr>
      <w:rPr>
        <w:rFonts w:hint="default"/>
        <w:lang w:val="bg-BG" w:eastAsia="en-US" w:bidi="ar-SA"/>
      </w:rPr>
    </w:lvl>
    <w:lvl w:ilvl="3" w:tplc="65F0195C">
      <w:numFmt w:val="bullet"/>
      <w:lvlText w:val="•"/>
      <w:lvlJc w:val="left"/>
      <w:pPr>
        <w:ind w:left="3229" w:hanging="372"/>
      </w:pPr>
      <w:rPr>
        <w:rFonts w:hint="default"/>
        <w:lang w:val="bg-BG" w:eastAsia="en-US" w:bidi="ar-SA"/>
      </w:rPr>
    </w:lvl>
    <w:lvl w:ilvl="4" w:tplc="5A0E34D2">
      <w:numFmt w:val="bullet"/>
      <w:lvlText w:val="•"/>
      <w:lvlJc w:val="left"/>
      <w:pPr>
        <w:ind w:left="4166" w:hanging="372"/>
      </w:pPr>
      <w:rPr>
        <w:rFonts w:hint="default"/>
        <w:lang w:val="bg-BG" w:eastAsia="en-US" w:bidi="ar-SA"/>
      </w:rPr>
    </w:lvl>
    <w:lvl w:ilvl="5" w:tplc="E63C21B0">
      <w:numFmt w:val="bullet"/>
      <w:lvlText w:val="•"/>
      <w:lvlJc w:val="left"/>
      <w:pPr>
        <w:ind w:left="5103" w:hanging="372"/>
      </w:pPr>
      <w:rPr>
        <w:rFonts w:hint="default"/>
        <w:lang w:val="bg-BG" w:eastAsia="en-US" w:bidi="ar-SA"/>
      </w:rPr>
    </w:lvl>
    <w:lvl w:ilvl="6" w:tplc="D26C064A">
      <w:numFmt w:val="bullet"/>
      <w:lvlText w:val="•"/>
      <w:lvlJc w:val="left"/>
      <w:pPr>
        <w:ind w:left="6039" w:hanging="372"/>
      </w:pPr>
      <w:rPr>
        <w:rFonts w:hint="default"/>
        <w:lang w:val="bg-BG" w:eastAsia="en-US" w:bidi="ar-SA"/>
      </w:rPr>
    </w:lvl>
    <w:lvl w:ilvl="7" w:tplc="8702E53C">
      <w:numFmt w:val="bullet"/>
      <w:lvlText w:val="•"/>
      <w:lvlJc w:val="left"/>
      <w:pPr>
        <w:ind w:left="6976" w:hanging="372"/>
      </w:pPr>
      <w:rPr>
        <w:rFonts w:hint="default"/>
        <w:lang w:val="bg-BG" w:eastAsia="en-US" w:bidi="ar-SA"/>
      </w:rPr>
    </w:lvl>
    <w:lvl w:ilvl="8" w:tplc="DEDAF298">
      <w:numFmt w:val="bullet"/>
      <w:lvlText w:val="•"/>
      <w:lvlJc w:val="left"/>
      <w:pPr>
        <w:ind w:left="7912" w:hanging="372"/>
      </w:pPr>
      <w:rPr>
        <w:rFonts w:hint="default"/>
        <w:lang w:val="bg-BG" w:eastAsia="en-US" w:bidi="ar-SA"/>
      </w:rPr>
    </w:lvl>
  </w:abstractNum>
  <w:abstractNum w:abstractNumId="15" w15:restartNumberingAfterBreak="0">
    <w:nsid w:val="7C8F4BD0"/>
    <w:multiLevelType w:val="hybridMultilevel"/>
    <w:tmpl w:val="E8325384"/>
    <w:lvl w:ilvl="0" w:tplc="33AE22CA">
      <w:start w:val="1"/>
      <w:numFmt w:val="upperRoman"/>
      <w:lvlText w:val="%1."/>
      <w:lvlJc w:val="left"/>
      <w:pPr>
        <w:ind w:left="1504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64" w:hanging="360"/>
      </w:pPr>
    </w:lvl>
    <w:lvl w:ilvl="2" w:tplc="0402001B" w:tentative="1">
      <w:start w:val="1"/>
      <w:numFmt w:val="lowerRoman"/>
      <w:lvlText w:val="%3."/>
      <w:lvlJc w:val="right"/>
      <w:pPr>
        <w:ind w:left="2584" w:hanging="180"/>
      </w:pPr>
    </w:lvl>
    <w:lvl w:ilvl="3" w:tplc="0402000F" w:tentative="1">
      <w:start w:val="1"/>
      <w:numFmt w:val="decimal"/>
      <w:lvlText w:val="%4."/>
      <w:lvlJc w:val="left"/>
      <w:pPr>
        <w:ind w:left="3304" w:hanging="360"/>
      </w:pPr>
    </w:lvl>
    <w:lvl w:ilvl="4" w:tplc="04020019" w:tentative="1">
      <w:start w:val="1"/>
      <w:numFmt w:val="lowerLetter"/>
      <w:lvlText w:val="%5."/>
      <w:lvlJc w:val="left"/>
      <w:pPr>
        <w:ind w:left="4024" w:hanging="360"/>
      </w:pPr>
    </w:lvl>
    <w:lvl w:ilvl="5" w:tplc="0402001B" w:tentative="1">
      <w:start w:val="1"/>
      <w:numFmt w:val="lowerRoman"/>
      <w:lvlText w:val="%6."/>
      <w:lvlJc w:val="right"/>
      <w:pPr>
        <w:ind w:left="4744" w:hanging="180"/>
      </w:pPr>
    </w:lvl>
    <w:lvl w:ilvl="6" w:tplc="0402000F" w:tentative="1">
      <w:start w:val="1"/>
      <w:numFmt w:val="decimal"/>
      <w:lvlText w:val="%7."/>
      <w:lvlJc w:val="left"/>
      <w:pPr>
        <w:ind w:left="5464" w:hanging="360"/>
      </w:pPr>
    </w:lvl>
    <w:lvl w:ilvl="7" w:tplc="04020019" w:tentative="1">
      <w:start w:val="1"/>
      <w:numFmt w:val="lowerLetter"/>
      <w:lvlText w:val="%8."/>
      <w:lvlJc w:val="left"/>
      <w:pPr>
        <w:ind w:left="6184" w:hanging="360"/>
      </w:pPr>
    </w:lvl>
    <w:lvl w:ilvl="8" w:tplc="0402001B" w:tentative="1">
      <w:start w:val="1"/>
      <w:numFmt w:val="lowerRoman"/>
      <w:lvlText w:val="%9."/>
      <w:lvlJc w:val="right"/>
      <w:pPr>
        <w:ind w:left="6904" w:hanging="180"/>
      </w:pPr>
    </w:lvl>
  </w:abstractNum>
  <w:num w:numId="1" w16cid:durableId="1394888141">
    <w:abstractNumId w:val="10"/>
  </w:num>
  <w:num w:numId="2" w16cid:durableId="520781459">
    <w:abstractNumId w:val="9"/>
  </w:num>
  <w:num w:numId="3" w16cid:durableId="1078790900">
    <w:abstractNumId w:val="8"/>
  </w:num>
  <w:num w:numId="4" w16cid:durableId="461195040">
    <w:abstractNumId w:val="14"/>
  </w:num>
  <w:num w:numId="5" w16cid:durableId="1976056177">
    <w:abstractNumId w:val="13"/>
  </w:num>
  <w:num w:numId="6" w16cid:durableId="477647491">
    <w:abstractNumId w:val="0"/>
  </w:num>
  <w:num w:numId="7" w16cid:durableId="291062637">
    <w:abstractNumId w:val="3"/>
  </w:num>
  <w:num w:numId="8" w16cid:durableId="1495797563">
    <w:abstractNumId w:val="5"/>
  </w:num>
  <w:num w:numId="9" w16cid:durableId="1405958242">
    <w:abstractNumId w:val="11"/>
  </w:num>
  <w:num w:numId="10" w16cid:durableId="867370432">
    <w:abstractNumId w:val="2"/>
  </w:num>
  <w:num w:numId="11" w16cid:durableId="1585997046">
    <w:abstractNumId w:val="12"/>
  </w:num>
  <w:num w:numId="12" w16cid:durableId="706180668">
    <w:abstractNumId w:val="7"/>
  </w:num>
  <w:num w:numId="13" w16cid:durableId="1433629861">
    <w:abstractNumId w:val="4"/>
  </w:num>
  <w:num w:numId="14" w16cid:durableId="2098790548">
    <w:abstractNumId w:val="1"/>
  </w:num>
  <w:num w:numId="15" w16cid:durableId="569119251">
    <w:abstractNumId w:val="15"/>
  </w:num>
  <w:num w:numId="16" w16cid:durableId="10147666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2B7B"/>
    <w:rsid w:val="000042A8"/>
    <w:rsid w:val="00026143"/>
    <w:rsid w:val="000608F6"/>
    <w:rsid w:val="00097AB5"/>
    <w:rsid w:val="000B2B3A"/>
    <w:rsid w:val="000D233C"/>
    <w:rsid w:val="001468D6"/>
    <w:rsid w:val="00157FD4"/>
    <w:rsid w:val="00195CBE"/>
    <w:rsid w:val="001A499C"/>
    <w:rsid w:val="001C168F"/>
    <w:rsid w:val="001F6547"/>
    <w:rsid w:val="00201FC2"/>
    <w:rsid w:val="00223F0B"/>
    <w:rsid w:val="00235D32"/>
    <w:rsid w:val="0023631A"/>
    <w:rsid w:val="002365A5"/>
    <w:rsid w:val="00245B02"/>
    <w:rsid w:val="00272629"/>
    <w:rsid w:val="002A3039"/>
    <w:rsid w:val="002A47A1"/>
    <w:rsid w:val="002B31ED"/>
    <w:rsid w:val="002D069B"/>
    <w:rsid w:val="002F475D"/>
    <w:rsid w:val="00363426"/>
    <w:rsid w:val="0037150E"/>
    <w:rsid w:val="003C00D5"/>
    <w:rsid w:val="003D67E0"/>
    <w:rsid w:val="003F0CA6"/>
    <w:rsid w:val="00402A39"/>
    <w:rsid w:val="0043572B"/>
    <w:rsid w:val="004412DF"/>
    <w:rsid w:val="0046430F"/>
    <w:rsid w:val="0048000F"/>
    <w:rsid w:val="004916C7"/>
    <w:rsid w:val="004A3562"/>
    <w:rsid w:val="004A47D2"/>
    <w:rsid w:val="004D6A55"/>
    <w:rsid w:val="004E3C67"/>
    <w:rsid w:val="0050173E"/>
    <w:rsid w:val="005248BC"/>
    <w:rsid w:val="005411B8"/>
    <w:rsid w:val="00541D5F"/>
    <w:rsid w:val="00552C3D"/>
    <w:rsid w:val="005714E6"/>
    <w:rsid w:val="00591436"/>
    <w:rsid w:val="005B0A2D"/>
    <w:rsid w:val="005D2292"/>
    <w:rsid w:val="00646850"/>
    <w:rsid w:val="00661AAE"/>
    <w:rsid w:val="00666039"/>
    <w:rsid w:val="006A0F41"/>
    <w:rsid w:val="006A2BF6"/>
    <w:rsid w:val="006B302A"/>
    <w:rsid w:val="006E5352"/>
    <w:rsid w:val="006E6C8C"/>
    <w:rsid w:val="007166F9"/>
    <w:rsid w:val="0073688C"/>
    <w:rsid w:val="00757F71"/>
    <w:rsid w:val="0076523A"/>
    <w:rsid w:val="00784EBD"/>
    <w:rsid w:val="007A6653"/>
    <w:rsid w:val="00801BC0"/>
    <w:rsid w:val="00867CCA"/>
    <w:rsid w:val="00894706"/>
    <w:rsid w:val="008D7853"/>
    <w:rsid w:val="00907D42"/>
    <w:rsid w:val="00907F2D"/>
    <w:rsid w:val="0091426C"/>
    <w:rsid w:val="00933F28"/>
    <w:rsid w:val="0094724F"/>
    <w:rsid w:val="009963F0"/>
    <w:rsid w:val="009A49F9"/>
    <w:rsid w:val="009B6551"/>
    <w:rsid w:val="00A0236B"/>
    <w:rsid w:val="00A078D5"/>
    <w:rsid w:val="00A20F68"/>
    <w:rsid w:val="00A21EB6"/>
    <w:rsid w:val="00A3582D"/>
    <w:rsid w:val="00A47253"/>
    <w:rsid w:val="00AC3E77"/>
    <w:rsid w:val="00AE69D7"/>
    <w:rsid w:val="00B03BEE"/>
    <w:rsid w:val="00B04FC4"/>
    <w:rsid w:val="00B27D43"/>
    <w:rsid w:val="00B3331B"/>
    <w:rsid w:val="00B61219"/>
    <w:rsid w:val="00B64AAF"/>
    <w:rsid w:val="00B96B97"/>
    <w:rsid w:val="00BB4F1C"/>
    <w:rsid w:val="00BE72DB"/>
    <w:rsid w:val="00C2054B"/>
    <w:rsid w:val="00C37234"/>
    <w:rsid w:val="00C43B73"/>
    <w:rsid w:val="00C56E32"/>
    <w:rsid w:val="00C67670"/>
    <w:rsid w:val="00CA73EB"/>
    <w:rsid w:val="00CB11E8"/>
    <w:rsid w:val="00CB465F"/>
    <w:rsid w:val="00CB5556"/>
    <w:rsid w:val="00D3686B"/>
    <w:rsid w:val="00DD5B6F"/>
    <w:rsid w:val="00E34DF9"/>
    <w:rsid w:val="00E726F0"/>
    <w:rsid w:val="00EA2B7B"/>
    <w:rsid w:val="00F2301B"/>
    <w:rsid w:val="00F35D86"/>
    <w:rsid w:val="00F407FD"/>
    <w:rsid w:val="00F60EE9"/>
    <w:rsid w:val="00F65A86"/>
    <w:rsid w:val="00F97132"/>
    <w:rsid w:val="00FB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273A7"/>
  <w15:docId w15:val="{CBC42A3C-DD0B-46A5-9F13-1C7CD0134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bg-BG"/>
    </w:rPr>
  </w:style>
  <w:style w:type="paragraph" w:styleId="1">
    <w:name w:val="heading 1"/>
    <w:basedOn w:val="a"/>
    <w:uiPriority w:val="9"/>
    <w:qFormat/>
    <w:pPr>
      <w:ind w:left="1132" w:hanging="70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A499C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1A499C"/>
    <w:rPr>
      <w:rFonts w:ascii="Times New Roman" w:eastAsia="Times New Roman" w:hAnsi="Times New Roman" w:cs="Times New Roman"/>
      <w:lang w:val="bg-BG"/>
    </w:rPr>
  </w:style>
  <w:style w:type="paragraph" w:styleId="a7">
    <w:name w:val="footer"/>
    <w:basedOn w:val="a"/>
    <w:link w:val="a8"/>
    <w:unhideWhenUsed/>
    <w:rsid w:val="001A499C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rsid w:val="001A499C"/>
    <w:rPr>
      <w:rFonts w:ascii="Times New Roman" w:eastAsia="Times New Roman" w:hAnsi="Times New Roman" w:cs="Times New Roman"/>
      <w:lang w:val="bg-BG"/>
    </w:rPr>
  </w:style>
  <w:style w:type="character" w:styleId="a9">
    <w:name w:val="Hyperlink"/>
    <w:basedOn w:val="a0"/>
    <w:uiPriority w:val="99"/>
    <w:unhideWhenUsed/>
    <w:rsid w:val="00801BC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01BC0"/>
    <w:rPr>
      <w:color w:val="605E5C"/>
      <w:shd w:val="clear" w:color="auto" w:fill="E1DFDD"/>
    </w:rPr>
  </w:style>
  <w:style w:type="character" w:styleId="ab">
    <w:name w:val="page number"/>
    <w:basedOn w:val="a0"/>
    <w:rsid w:val="004D6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8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3404</Words>
  <Characters>19408</Characters>
  <Application>Microsoft Office Word</Application>
  <DocSecurity>0</DocSecurity>
  <Lines>161</Lines>
  <Paragraphs>45</Paragraphs>
  <ScaleCrop>false</ScaleCrop>
  <Company/>
  <LinksUpToDate>false</LinksUpToDate>
  <CharactersWithSpaces>22767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Жанета Господинова</cp:lastModifiedBy>
  <cp:revision>102</cp:revision>
  <dcterms:created xsi:type="dcterms:W3CDTF">2025-02-10T14:00:00Z</dcterms:created>
  <dcterms:modified xsi:type="dcterms:W3CDTF">2025-06-30T12:07:00Z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Word за Microsoft 365</vt:lpwstr>
  </property>
  <property fmtid="{D5CDD505-2E9C-101B-9397-08002B2CF9AE}" pid="4" name="LastSaved">
    <vt:filetime>2025-02-10T00:00:00Z</vt:filetime>
  </property>
  <property fmtid="{D5CDD505-2E9C-101B-9397-08002B2CF9AE}" pid="5" name="Producer">
    <vt:lpwstr>Microsoft® Word за Microsoft 365</vt:lpwstr>
  </property>
</Properties>
</file>